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DE" w:rsidRDefault="004961DE" w:rsidP="009D7CD8">
      <w:bookmarkStart w:id="0" w:name="_Toc204512930"/>
      <w:bookmarkStart w:id="1" w:name="_Toc214792794"/>
      <w:r>
        <w:t>Updates to by-Laws</w:t>
      </w:r>
      <w:bookmarkStart w:id="2" w:name="_GoBack"/>
      <w:bookmarkEnd w:id="2"/>
    </w:p>
    <w:p w:rsidR="009D7CD8" w:rsidRDefault="004961DE" w:rsidP="009D7CD8">
      <w:r>
        <w:t>Previous</w:t>
      </w:r>
      <w:r w:rsidR="009D7CD8">
        <w:t xml:space="preserve"> By-Laws</w:t>
      </w:r>
    </w:p>
    <w:p w:rsidR="009D7CD8" w:rsidRPr="009D7CD8" w:rsidRDefault="009D7CD8" w:rsidP="009D7CD8">
      <w:pPr>
        <w:pStyle w:val="Heading2"/>
        <w:numPr>
          <w:ilvl w:val="1"/>
          <w:numId w:val="2"/>
        </w:numPr>
        <w:rPr>
          <w:vanish/>
        </w:rPr>
      </w:pPr>
    </w:p>
    <w:p w:rsidR="009D7CD8" w:rsidRDefault="009D7CD8" w:rsidP="009D7CD8">
      <w:pPr>
        <w:pStyle w:val="Heading2"/>
        <w:numPr>
          <w:ilvl w:val="1"/>
          <w:numId w:val="2"/>
        </w:numPr>
        <w:rPr>
          <w:vanish/>
        </w:rPr>
      </w:pPr>
      <w:r>
        <w:t xml:space="preserve"> Directors and Officers</w:t>
      </w:r>
      <w:bookmarkEnd w:id="0"/>
      <w:bookmarkEnd w:id="1"/>
      <w:r>
        <w:rPr>
          <w:vanish/>
          <w:color w:val="FF0000"/>
        </w:rPr>
        <w:t>»</w:t>
      </w:r>
    </w:p>
    <w:p w:rsidR="009D7CD8" w:rsidRDefault="009D7CD8" w:rsidP="009D7CD8">
      <w:pPr>
        <w:pStyle w:val="Para2"/>
      </w:pPr>
      <w:r>
        <w:t>. The Executive Board shall consist of the following “</w:t>
      </w:r>
      <w:r w:rsidR="000819D0">
        <w:t>o</w:t>
      </w:r>
      <w:r>
        <w:t>fficers”: (1) President, (2) Executive Vice-President, (3) Vice-President of Spring/Summer Sports, (4) Vice-President of Fall/Winter Sports, (5) Treasurer (6)</w:t>
      </w:r>
      <w:r w:rsidRPr="009F65C0">
        <w:t xml:space="preserve"> </w:t>
      </w:r>
      <w:r>
        <w:t xml:space="preserve">Vice-President of Technology (7) Secretary, (8) Vice-President of Special Events, (9) Vice-President of </w:t>
      </w:r>
      <w:proofErr w:type="gramStart"/>
      <w:r>
        <w:t>Registration .</w:t>
      </w:r>
      <w:proofErr w:type="gramEnd"/>
      <w:r>
        <w:t xml:space="preserve">  No person shall hold more than one Executive Board office.</w:t>
      </w:r>
    </w:p>
    <w:p w:rsidR="008B07B8" w:rsidRDefault="004961DE">
      <w:r>
        <w:t>Approved 4-16-11</w:t>
      </w:r>
    </w:p>
    <w:p w:rsidR="009D7CD8" w:rsidRDefault="009D7CD8" w:rsidP="000819D0">
      <w:pPr>
        <w:pStyle w:val="Para2"/>
      </w:pPr>
      <w:proofErr w:type="gramStart"/>
      <w:r>
        <w:t>Director and Offices.</w:t>
      </w:r>
      <w:proofErr w:type="gramEnd"/>
      <w:r>
        <w:t xml:space="preserve"> The Executive Board shall consist of the following “</w:t>
      </w:r>
      <w:r w:rsidR="000819D0">
        <w:t xml:space="preserve">Core </w:t>
      </w:r>
      <w:r>
        <w:t>officer</w:t>
      </w:r>
      <w:r w:rsidR="000819D0">
        <w:t>s</w:t>
      </w:r>
      <w:r>
        <w:t>”: (1) President, (2) Executive Vice-President, (3) Vice-President of Spring/Summer Sports, (4) Vice-President of Fall/</w:t>
      </w:r>
      <w:proofErr w:type="gramStart"/>
      <w:r>
        <w:t>Winte</w:t>
      </w:r>
      <w:bookmarkStart w:id="3" w:name="_Toc204512946"/>
      <w:bookmarkStart w:id="4" w:name="_Toc214792809"/>
      <w:r>
        <w:t xml:space="preserve">r </w:t>
      </w:r>
      <w:r w:rsidR="000819D0">
        <w:t>,</w:t>
      </w:r>
      <w:proofErr w:type="gramEnd"/>
      <w:r w:rsidR="000819D0">
        <w:t xml:space="preserve"> Executive </w:t>
      </w:r>
      <w:bookmarkEnd w:id="3"/>
      <w:bookmarkEnd w:id="4"/>
      <w:r w:rsidR="000819D0">
        <w:t>Board Support roles include:</w:t>
      </w:r>
      <w:r w:rsidR="000819D0" w:rsidRPr="000819D0">
        <w:t xml:space="preserve"> </w:t>
      </w:r>
      <w:r w:rsidR="000819D0">
        <w:t>(6)</w:t>
      </w:r>
      <w:r w:rsidR="000819D0" w:rsidRPr="009F65C0">
        <w:t xml:space="preserve"> </w:t>
      </w:r>
      <w:r w:rsidR="000819D0">
        <w:t>Vice-President of Technology (7) Secretary, (8) Vice-President of Special Events, (9) Vice-President of Registration .  No person shall hold more than one Executive Board office.</w:t>
      </w:r>
      <w:r>
        <w:br/>
        <w:t>----------------------------------------------------------------------------------------</w:t>
      </w:r>
    </w:p>
    <w:p w:rsidR="000819D0" w:rsidRPr="000819D0" w:rsidRDefault="004961DE" w:rsidP="000819D0">
      <w:pPr>
        <w:pStyle w:val="BodyText"/>
        <w:ind w:firstLine="720"/>
        <w:rPr>
          <w:rFonts w:ascii="Verdana" w:eastAsia="Times New Roman" w:hAnsi="Verdana" w:cs="Times New Roman"/>
          <w:szCs w:val="20"/>
        </w:rPr>
      </w:pPr>
      <w:r>
        <w:t>Previous</w:t>
      </w:r>
      <w:r w:rsidR="000819D0">
        <w:t xml:space="preserve"> </w:t>
      </w:r>
      <w:r w:rsidR="000819D0">
        <w:br/>
        <w:t xml:space="preserve">5.8     </w:t>
      </w:r>
      <w:bookmarkStart w:id="5" w:name="OLE_LINK1"/>
      <w:bookmarkStart w:id="6" w:name="OLE_LINK2"/>
      <w:r w:rsidR="000819D0" w:rsidRPr="000819D0">
        <w:rPr>
          <w:rFonts w:ascii="Verdana" w:eastAsia="Times New Roman" w:hAnsi="Verdana" w:cs="Times New Roman"/>
          <w:szCs w:val="20"/>
        </w:rPr>
        <w:t>An Executive Board officer may also be removed for not attending two (2) consecutive regular monthly meetings or for attending less than nine (9) of the twelve (12) regular monthly meetings by a unanimous vote of the remaining non-delinquent Executive Board members at the next regular meeting of the Executive Board, or earlier if by written resolution signed by all non-delinquent members.  In this case, no written complaint or notice shall be required.</w:t>
      </w:r>
      <w:r w:rsidR="000819D0">
        <w:rPr>
          <w:rFonts w:ascii="Verdana" w:eastAsia="Times New Roman" w:hAnsi="Verdana" w:cs="Times New Roman"/>
          <w:szCs w:val="20"/>
        </w:rPr>
        <w:br/>
      </w:r>
      <w:bookmarkEnd w:id="5"/>
      <w:bookmarkEnd w:id="6"/>
      <w:r w:rsidR="000819D0">
        <w:rPr>
          <w:rFonts w:ascii="Verdana" w:eastAsia="Times New Roman" w:hAnsi="Verdana" w:cs="Times New Roman"/>
          <w:szCs w:val="20"/>
        </w:rPr>
        <w:br/>
        <w:t xml:space="preserve">     </w:t>
      </w:r>
      <w:r>
        <w:rPr>
          <w:rFonts w:ascii="Verdana" w:eastAsia="Times New Roman" w:hAnsi="Verdana" w:cs="Times New Roman"/>
          <w:szCs w:val="20"/>
        </w:rPr>
        <w:t>Approved 4-16-11</w:t>
      </w:r>
      <w:r w:rsidR="000819D0">
        <w:rPr>
          <w:rFonts w:ascii="Verdana" w:eastAsia="Times New Roman" w:hAnsi="Verdana" w:cs="Times New Roman"/>
          <w:szCs w:val="20"/>
        </w:rPr>
        <w:br/>
      </w:r>
      <w:proofErr w:type="gramStart"/>
      <w:r w:rsidR="000819D0">
        <w:rPr>
          <w:rFonts w:ascii="Verdana" w:eastAsia="Times New Roman" w:hAnsi="Verdana" w:cs="Times New Roman"/>
          <w:szCs w:val="20"/>
        </w:rPr>
        <w:t xml:space="preserve">5.8  </w:t>
      </w:r>
      <w:r w:rsidR="000819D0" w:rsidRPr="000819D0">
        <w:rPr>
          <w:rFonts w:ascii="Verdana" w:eastAsia="Times New Roman" w:hAnsi="Verdana" w:cs="Times New Roman"/>
          <w:szCs w:val="20"/>
        </w:rPr>
        <w:t>An</w:t>
      </w:r>
      <w:proofErr w:type="gramEnd"/>
      <w:r w:rsidR="000819D0" w:rsidRPr="000819D0">
        <w:rPr>
          <w:rFonts w:ascii="Verdana" w:eastAsia="Times New Roman" w:hAnsi="Verdana" w:cs="Times New Roman"/>
          <w:szCs w:val="20"/>
        </w:rPr>
        <w:t xml:space="preserve"> Executive Board </w:t>
      </w:r>
      <w:r w:rsidR="000819D0">
        <w:rPr>
          <w:rFonts w:ascii="Verdana" w:eastAsia="Times New Roman" w:hAnsi="Verdana" w:cs="Times New Roman"/>
          <w:szCs w:val="20"/>
        </w:rPr>
        <w:t xml:space="preserve">core </w:t>
      </w:r>
      <w:r w:rsidR="000819D0" w:rsidRPr="000819D0">
        <w:rPr>
          <w:rFonts w:ascii="Verdana" w:eastAsia="Times New Roman" w:hAnsi="Verdana" w:cs="Times New Roman"/>
          <w:szCs w:val="20"/>
        </w:rPr>
        <w:t>officer may also be removed for not attending two (2) consecutive regular monthly meetings or for attending less than nine (9) of the twelve (12) regular monthly meetings by a unanimous vote of the remaining non-delinquent Executive Board members at the next regular meeting of the Executive Board, or earlier if by written resolution signed</w:t>
      </w:r>
      <w:r w:rsidR="000819D0">
        <w:rPr>
          <w:rFonts w:ascii="Verdana" w:eastAsia="Times New Roman" w:hAnsi="Verdana" w:cs="Times New Roman"/>
          <w:szCs w:val="20"/>
        </w:rPr>
        <w:t xml:space="preserve"> by all non-delinquent members.</w:t>
      </w:r>
      <w:r w:rsidR="000819D0" w:rsidRPr="000819D0">
        <w:rPr>
          <w:rFonts w:ascii="Verdana" w:eastAsia="Times New Roman" w:hAnsi="Verdana" w:cs="Times New Roman"/>
          <w:szCs w:val="20"/>
        </w:rPr>
        <w:t xml:space="preserve"> In this case, no written complaint or notice shall be required.</w:t>
      </w:r>
      <w:r w:rsidR="000819D0">
        <w:rPr>
          <w:rFonts w:ascii="Verdana" w:eastAsia="Times New Roman" w:hAnsi="Verdana" w:cs="Times New Roman"/>
          <w:szCs w:val="20"/>
        </w:rPr>
        <w:t xml:space="preserve"> The Executive Board Support Roles will be expected, but not required to attend all monthly meetings. </w:t>
      </w:r>
      <w:r w:rsidR="00C54706">
        <w:rPr>
          <w:rFonts w:ascii="Verdana" w:eastAsia="Times New Roman" w:hAnsi="Verdana" w:cs="Times New Roman"/>
          <w:szCs w:val="20"/>
        </w:rPr>
        <w:t>Support Roles will be required to attend at Least 3 meetings annually, in addition to the Annual Meeting in January.</w:t>
      </w:r>
      <w:r w:rsidR="000819D0">
        <w:rPr>
          <w:rFonts w:ascii="Verdana" w:eastAsia="Times New Roman" w:hAnsi="Verdana" w:cs="Times New Roman"/>
          <w:szCs w:val="20"/>
        </w:rPr>
        <w:br/>
      </w:r>
      <w:r w:rsidR="00C54706">
        <w:rPr>
          <w:rFonts w:ascii="Verdana" w:eastAsia="Times New Roman" w:hAnsi="Verdana" w:cs="Times New Roman"/>
          <w:szCs w:val="20"/>
        </w:rPr>
        <w:t>----------------------------------------------------------------------------------</w:t>
      </w:r>
    </w:p>
    <w:p w:rsidR="009D7CD8" w:rsidRPr="009D7CD8" w:rsidRDefault="004961DE" w:rsidP="009D7CD8">
      <w:pPr>
        <w:spacing w:after="240" w:line="240" w:lineRule="auto"/>
        <w:rPr>
          <w:rFonts w:ascii="Verdana" w:eastAsia="Times New Roman" w:hAnsi="Verdana" w:cs="Times New Roman"/>
          <w:szCs w:val="20"/>
        </w:rPr>
      </w:pPr>
      <w:r>
        <w:rPr>
          <w:rFonts w:ascii="Verdana" w:eastAsia="Times New Roman" w:hAnsi="Verdana" w:cs="Times New Roman"/>
          <w:szCs w:val="20"/>
        </w:rPr>
        <w:t>Previous</w:t>
      </w:r>
      <w:r w:rsidR="009D7CD8">
        <w:rPr>
          <w:rFonts w:ascii="Verdana" w:eastAsia="Times New Roman" w:hAnsi="Verdana" w:cs="Times New Roman"/>
          <w:szCs w:val="20"/>
        </w:rPr>
        <w:t>:</w:t>
      </w:r>
    </w:p>
    <w:p w:rsidR="009D7CD8" w:rsidRPr="009D7CD8" w:rsidRDefault="009D7CD8" w:rsidP="009D7CD8">
      <w:pPr>
        <w:pStyle w:val="Heading2"/>
        <w:numPr>
          <w:ilvl w:val="0"/>
          <w:numId w:val="0"/>
        </w:numPr>
        <w:ind w:left="450"/>
        <w:rPr>
          <w:vanish/>
        </w:rPr>
      </w:pPr>
      <w:proofErr w:type="gramStart"/>
      <w:r>
        <w:t xml:space="preserve">5.17  </w:t>
      </w:r>
      <w:r w:rsidRPr="009D7CD8">
        <w:t>Manner</w:t>
      </w:r>
      <w:proofErr w:type="gramEnd"/>
      <w:r w:rsidRPr="009D7CD8">
        <w:t xml:space="preserve"> of Acting; Quorum</w:t>
      </w:r>
      <w:r w:rsidRPr="009D7CD8">
        <w:rPr>
          <w:vanish/>
          <w:color w:val="FF0000"/>
        </w:rPr>
        <w:t>»</w:t>
      </w:r>
    </w:p>
    <w:p w:rsidR="009D7CD8" w:rsidRPr="009D7CD8" w:rsidRDefault="009D7CD8" w:rsidP="009D7CD8">
      <w:pPr>
        <w:spacing w:after="240" w:line="240" w:lineRule="auto"/>
        <w:ind w:firstLine="720"/>
        <w:rPr>
          <w:rFonts w:ascii="Verdana" w:eastAsia="Times New Roman" w:hAnsi="Verdana" w:cs="Times New Roman"/>
          <w:szCs w:val="20"/>
        </w:rPr>
      </w:pPr>
      <w:r w:rsidRPr="009D7CD8">
        <w:rPr>
          <w:rFonts w:ascii="Verdana" w:eastAsia="Times New Roman" w:hAnsi="Verdana" w:cs="Times New Roman"/>
          <w:szCs w:val="20"/>
        </w:rPr>
        <w:t>.</w:t>
      </w:r>
    </w:p>
    <w:p w:rsidR="009D7CD8" w:rsidRPr="009D7CD8" w:rsidRDefault="009D7CD8" w:rsidP="009D7CD8">
      <w:pPr>
        <w:spacing w:after="240" w:line="240" w:lineRule="auto"/>
        <w:ind w:firstLine="1440"/>
        <w:rPr>
          <w:rFonts w:ascii="Verdana" w:eastAsia="Times New Roman" w:hAnsi="Verdana" w:cs="Times New Roman"/>
          <w:szCs w:val="20"/>
        </w:rPr>
      </w:pPr>
      <w:r w:rsidRPr="009D7CD8">
        <w:rPr>
          <w:rFonts w:ascii="Verdana" w:eastAsia="Times New Roman" w:hAnsi="Verdana" w:cs="Times New Roman"/>
        </w:rPr>
        <w:t xml:space="preserve">The Executive Board shall take action by the affirmative vote of at least five (5) of its members present at a duly called meeting.  </w:t>
      </w:r>
      <w:r w:rsidRPr="009D7CD8">
        <w:rPr>
          <w:rFonts w:ascii="Verdana" w:eastAsia="Times New Roman" w:hAnsi="Verdana" w:cs="Times New Roman"/>
          <w:szCs w:val="20"/>
        </w:rPr>
        <w:t xml:space="preserve">The presence of a majority of the members of the Executive Board shall constitute a quorum for the transaction of any business at an Executive Board meeting; provided however, that a minimum of at least five (5) total affirmative votes shall be required for any act of the Executive Board.  In the absence of a quorum, a majority of the members of </w:t>
      </w:r>
      <w:r w:rsidRPr="009D7CD8">
        <w:rPr>
          <w:rFonts w:ascii="Verdana" w:eastAsia="Times New Roman" w:hAnsi="Verdana" w:cs="Times New Roman"/>
          <w:szCs w:val="20"/>
        </w:rPr>
        <w:lastRenderedPageBreak/>
        <w:t xml:space="preserve">the Executive Board present may adjourn any meeting from time to time until a quorum </w:t>
      </w:r>
      <w:proofErr w:type="gramStart"/>
      <w:r w:rsidRPr="009D7CD8">
        <w:rPr>
          <w:rFonts w:ascii="Verdana" w:eastAsia="Times New Roman" w:hAnsi="Verdana" w:cs="Times New Roman"/>
          <w:szCs w:val="20"/>
        </w:rPr>
        <w:t>be</w:t>
      </w:r>
      <w:proofErr w:type="gramEnd"/>
      <w:r w:rsidRPr="009D7CD8">
        <w:rPr>
          <w:rFonts w:ascii="Verdana" w:eastAsia="Times New Roman" w:hAnsi="Verdana" w:cs="Times New Roman"/>
          <w:szCs w:val="20"/>
        </w:rPr>
        <w:t xml:space="preserve"> had.  Notice of an adjourned meeting need not be given.</w:t>
      </w:r>
    </w:p>
    <w:p w:rsidR="009D7CD8" w:rsidRDefault="004961DE" w:rsidP="009D7CD8">
      <w:pPr>
        <w:spacing w:after="240" w:line="240" w:lineRule="auto"/>
        <w:ind w:firstLine="1440"/>
        <w:rPr>
          <w:rFonts w:ascii="Verdana" w:eastAsia="Times New Roman" w:hAnsi="Verdana" w:cs="Times New Roman"/>
          <w:szCs w:val="20"/>
        </w:rPr>
      </w:pPr>
      <w:r>
        <w:rPr>
          <w:rFonts w:ascii="Verdana" w:eastAsia="Times New Roman" w:hAnsi="Verdana" w:cs="Times New Roman"/>
          <w:szCs w:val="20"/>
        </w:rPr>
        <w:t>Approved 4-16-11</w:t>
      </w:r>
    </w:p>
    <w:p w:rsidR="009D7CD8" w:rsidRPr="009D7CD8" w:rsidRDefault="009D7CD8" w:rsidP="009D7CD8">
      <w:pPr>
        <w:pStyle w:val="Heading2"/>
        <w:numPr>
          <w:ilvl w:val="0"/>
          <w:numId w:val="0"/>
        </w:numPr>
        <w:ind w:left="450"/>
        <w:rPr>
          <w:vanish/>
        </w:rPr>
      </w:pPr>
      <w:proofErr w:type="gramStart"/>
      <w:r>
        <w:t xml:space="preserve">5.17  </w:t>
      </w:r>
      <w:r w:rsidRPr="009D7CD8">
        <w:t>Manner</w:t>
      </w:r>
      <w:proofErr w:type="gramEnd"/>
      <w:r w:rsidRPr="009D7CD8">
        <w:t xml:space="preserve"> of Acting; Quorum</w:t>
      </w:r>
      <w:r w:rsidRPr="009D7CD8">
        <w:rPr>
          <w:vanish/>
          <w:color w:val="FF0000"/>
        </w:rPr>
        <w:t>»</w:t>
      </w:r>
    </w:p>
    <w:p w:rsidR="009D7CD8" w:rsidRPr="009D7CD8" w:rsidRDefault="009D7CD8" w:rsidP="009D7CD8">
      <w:pPr>
        <w:spacing w:after="240" w:line="240" w:lineRule="auto"/>
        <w:ind w:firstLine="720"/>
        <w:rPr>
          <w:rFonts w:ascii="Verdana" w:eastAsia="Times New Roman" w:hAnsi="Verdana" w:cs="Times New Roman"/>
          <w:szCs w:val="20"/>
        </w:rPr>
      </w:pPr>
      <w:r w:rsidRPr="009D7CD8">
        <w:rPr>
          <w:rFonts w:ascii="Verdana" w:eastAsia="Times New Roman" w:hAnsi="Verdana" w:cs="Times New Roman"/>
          <w:szCs w:val="20"/>
        </w:rPr>
        <w:t>.</w:t>
      </w:r>
    </w:p>
    <w:p w:rsidR="009D7CD8" w:rsidRPr="009D7CD8" w:rsidRDefault="009D7CD8" w:rsidP="009D7CD8">
      <w:pPr>
        <w:pStyle w:val="Heading2"/>
        <w:tabs>
          <w:tab w:val="clear" w:pos="-270"/>
          <w:tab w:val="num" w:pos="0"/>
        </w:tabs>
        <w:ind w:left="0" w:firstLine="0"/>
        <w:rPr>
          <w:vanish/>
        </w:rPr>
      </w:pPr>
      <w:r w:rsidRPr="009D7CD8">
        <w:t xml:space="preserve">The Executive Board shall take action by the affirmative vote of at least </w:t>
      </w:r>
      <w:r>
        <w:t>four</w:t>
      </w:r>
      <w:r w:rsidRPr="009D7CD8">
        <w:t xml:space="preserve"> (</w:t>
      </w:r>
      <w:r>
        <w:t>4</w:t>
      </w:r>
      <w:r w:rsidRPr="009D7CD8">
        <w:t>) of its members present at a duly called meeting.  The presence of a majority of the members of the Executive Board shall constitute a quorum for the transaction of any business at an Executive Board meeting; provided however, that a minimum of at least f</w:t>
      </w:r>
      <w:r>
        <w:t xml:space="preserve">our </w:t>
      </w:r>
      <w:r w:rsidRPr="009D7CD8">
        <w:t>(</w:t>
      </w:r>
      <w:r>
        <w:t>4</w:t>
      </w:r>
      <w:r w:rsidRPr="009D7CD8">
        <w:t xml:space="preserve">) total affirmative votes shall be required for any act of the Executive Board.  In the absence of a quorum, a majority of the members of the Executive Board present may adjourn any meeting from time to time until a quorum </w:t>
      </w:r>
      <w:proofErr w:type="gramStart"/>
      <w:r w:rsidRPr="009D7CD8">
        <w:t>be</w:t>
      </w:r>
      <w:proofErr w:type="gramEnd"/>
      <w:r w:rsidRPr="009D7CD8">
        <w:t xml:space="preserve"> had.  Notice of an adjourned meeting need not be given.</w:t>
      </w:r>
      <w:r>
        <w:br/>
        <w:t>-------------------------------------------------------------------------------------------</w:t>
      </w:r>
      <w:r>
        <w:br/>
      </w:r>
      <w:r w:rsidR="004961DE">
        <w:t>Previous</w:t>
      </w:r>
      <w:r>
        <w:br/>
      </w:r>
      <w:bookmarkStart w:id="7" w:name="_Toc204512945"/>
      <w:bookmarkStart w:id="8" w:name="_Toc214792808"/>
      <w:r>
        <w:t xml:space="preserve">   5. 16   </w:t>
      </w:r>
      <w:r w:rsidRPr="009D7CD8">
        <w:t>Voting</w:t>
      </w:r>
      <w:bookmarkEnd w:id="7"/>
      <w:bookmarkEnd w:id="8"/>
      <w:r w:rsidRPr="009D7CD8">
        <w:rPr>
          <w:vanish/>
          <w:color w:val="FF0000"/>
        </w:rPr>
        <w:t>»</w:t>
      </w:r>
    </w:p>
    <w:p w:rsidR="009D7CD8" w:rsidRPr="009D7CD8" w:rsidRDefault="009D7CD8" w:rsidP="009D7CD8">
      <w:pPr>
        <w:spacing w:after="240" w:line="240" w:lineRule="auto"/>
        <w:ind w:firstLine="720"/>
        <w:rPr>
          <w:rFonts w:ascii="Verdana" w:eastAsia="Times New Roman" w:hAnsi="Verdana" w:cs="Times New Roman"/>
          <w:szCs w:val="20"/>
        </w:rPr>
      </w:pPr>
      <w:r w:rsidRPr="009D7CD8">
        <w:rPr>
          <w:rFonts w:ascii="Verdana" w:eastAsia="Times New Roman" w:hAnsi="Verdana" w:cs="Times New Roman"/>
          <w:szCs w:val="20"/>
        </w:rPr>
        <w:t>.</w:t>
      </w:r>
    </w:p>
    <w:p w:rsidR="009D7CD8" w:rsidRDefault="009D7CD8" w:rsidP="009D7CD8">
      <w:pPr>
        <w:spacing w:after="240" w:line="240" w:lineRule="auto"/>
        <w:ind w:firstLine="1440"/>
        <w:rPr>
          <w:rFonts w:ascii="Verdana" w:eastAsia="Times New Roman" w:hAnsi="Verdana" w:cs="Times New Roman"/>
          <w:szCs w:val="20"/>
        </w:rPr>
      </w:pPr>
      <w:r w:rsidRPr="009D7CD8">
        <w:rPr>
          <w:rFonts w:ascii="Verdana" w:eastAsia="Times New Roman" w:hAnsi="Verdana" w:cs="Times New Roman"/>
          <w:szCs w:val="20"/>
        </w:rPr>
        <w:t>Only the Executive Board shall vote at the monthly Executive Board meetings.  Voting may be completed by Electronic Vote if a Vote is needed in between monthly Meetings.</w:t>
      </w:r>
    </w:p>
    <w:p w:rsidR="000819D0" w:rsidRPr="009D7CD8" w:rsidRDefault="004961DE" w:rsidP="000819D0">
      <w:pPr>
        <w:pStyle w:val="Heading2"/>
        <w:numPr>
          <w:ilvl w:val="0"/>
          <w:numId w:val="0"/>
        </w:numPr>
        <w:ind w:left="810"/>
        <w:rPr>
          <w:vanish/>
        </w:rPr>
      </w:pPr>
      <w:proofErr w:type="gramStart"/>
      <w:r>
        <w:t>Approved 4-16-11</w:t>
      </w:r>
      <w:r w:rsidR="000819D0">
        <w:br/>
        <w:t>5.</w:t>
      </w:r>
      <w:proofErr w:type="gramEnd"/>
      <w:r w:rsidR="000819D0">
        <w:t xml:space="preserve"> 16   </w:t>
      </w:r>
      <w:r w:rsidR="000819D0" w:rsidRPr="009D7CD8">
        <w:t>Voting</w:t>
      </w:r>
      <w:r w:rsidR="000819D0" w:rsidRPr="009D7CD8">
        <w:rPr>
          <w:vanish/>
          <w:color w:val="FF0000"/>
        </w:rPr>
        <w:t>»</w:t>
      </w:r>
    </w:p>
    <w:p w:rsidR="000819D0" w:rsidRPr="009D7CD8" w:rsidRDefault="000819D0" w:rsidP="000819D0">
      <w:pPr>
        <w:spacing w:after="240" w:line="240" w:lineRule="auto"/>
        <w:rPr>
          <w:rFonts w:ascii="Verdana" w:eastAsia="Times New Roman" w:hAnsi="Verdana" w:cs="Times New Roman"/>
          <w:szCs w:val="20"/>
        </w:rPr>
      </w:pPr>
      <w:r w:rsidRPr="009D7CD8">
        <w:rPr>
          <w:rFonts w:ascii="Verdana" w:eastAsia="Times New Roman" w:hAnsi="Verdana" w:cs="Times New Roman"/>
          <w:szCs w:val="20"/>
        </w:rPr>
        <w:t>.</w:t>
      </w:r>
    </w:p>
    <w:p w:rsidR="000819D0" w:rsidRDefault="000819D0" w:rsidP="009D7CD8">
      <w:pPr>
        <w:spacing w:after="240" w:line="240" w:lineRule="auto"/>
        <w:rPr>
          <w:rFonts w:ascii="Verdana" w:eastAsia="Times New Roman" w:hAnsi="Verdana" w:cs="Times New Roman"/>
          <w:szCs w:val="20"/>
        </w:rPr>
      </w:pPr>
      <w:r w:rsidRPr="009D7CD8">
        <w:rPr>
          <w:rFonts w:ascii="Verdana" w:eastAsia="Times New Roman" w:hAnsi="Verdana" w:cs="Times New Roman"/>
          <w:szCs w:val="20"/>
        </w:rPr>
        <w:t>Only the</w:t>
      </w:r>
      <w:r>
        <w:rPr>
          <w:rFonts w:ascii="Verdana" w:eastAsia="Times New Roman" w:hAnsi="Verdana" w:cs="Times New Roman"/>
          <w:szCs w:val="20"/>
        </w:rPr>
        <w:t xml:space="preserve"> Core Officers of the </w:t>
      </w:r>
      <w:r w:rsidRPr="009D7CD8">
        <w:rPr>
          <w:rFonts w:ascii="Verdana" w:eastAsia="Times New Roman" w:hAnsi="Verdana" w:cs="Times New Roman"/>
          <w:szCs w:val="20"/>
        </w:rPr>
        <w:t>Executive Board shall vote at the monthly Executive Board meetings.  Voting may be completed by Electronic Vote if a Vote is needed in between monthly Meetings.</w:t>
      </w:r>
      <w:r>
        <w:rPr>
          <w:rFonts w:ascii="Verdana" w:eastAsia="Times New Roman" w:hAnsi="Verdana" w:cs="Times New Roman"/>
          <w:szCs w:val="20"/>
        </w:rPr>
        <w:br/>
        <w:t>----------------------------------------------------------------------------------</w:t>
      </w:r>
      <w:r>
        <w:rPr>
          <w:rFonts w:ascii="Verdana" w:eastAsia="Times New Roman" w:hAnsi="Verdana" w:cs="Times New Roman"/>
          <w:szCs w:val="20"/>
        </w:rPr>
        <w:br/>
      </w:r>
    </w:p>
    <w:p w:rsidR="009D7CD8" w:rsidRPr="009D7CD8" w:rsidRDefault="009D7CD8" w:rsidP="009D7CD8">
      <w:pPr>
        <w:spacing w:after="240" w:line="240" w:lineRule="auto"/>
        <w:rPr>
          <w:rFonts w:ascii="Verdana" w:eastAsia="Times New Roman" w:hAnsi="Verdana" w:cs="Times New Roman"/>
          <w:szCs w:val="20"/>
        </w:rPr>
      </w:pPr>
      <w:r>
        <w:rPr>
          <w:rFonts w:ascii="Verdana" w:eastAsia="Times New Roman" w:hAnsi="Verdana" w:cs="Times New Roman"/>
          <w:szCs w:val="20"/>
        </w:rPr>
        <w:br/>
      </w:r>
    </w:p>
    <w:p w:rsidR="009D7CD8" w:rsidRDefault="009D7CD8" w:rsidP="009D7CD8"/>
    <w:p w:rsidR="009D7CD8" w:rsidRDefault="009D7CD8" w:rsidP="009D7CD8">
      <w:pPr>
        <w:pStyle w:val="ListParagraph"/>
        <w:ind w:left="360"/>
      </w:pPr>
    </w:p>
    <w:p w:rsidR="009D7CD8" w:rsidRDefault="009D7CD8" w:rsidP="009D7CD8">
      <w:pPr>
        <w:pStyle w:val="ListParagraph"/>
        <w:ind w:left="360"/>
      </w:pPr>
    </w:p>
    <w:sectPr w:rsidR="009D7CD8" w:rsidSect="000819D0">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C99"/>
    <w:multiLevelType w:val="hybridMultilevel"/>
    <w:tmpl w:val="00D2F0A0"/>
    <w:lvl w:ilvl="0" w:tplc="DF9E60F6">
      <w:start w:val="1"/>
      <w:numFmt w:val="bullet"/>
      <w:pStyle w:val="DW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8602A"/>
    <w:multiLevelType w:val="multilevel"/>
    <w:tmpl w:val="E722BDDC"/>
    <w:lvl w:ilvl="0">
      <w:start w:val="5"/>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
    <w:nsid w:val="2A373242"/>
    <w:multiLevelType w:val="multilevel"/>
    <w:tmpl w:val="633ECBEE"/>
    <w:lvl w:ilvl="0">
      <w:start w:val="1"/>
      <w:numFmt w:val="upperRoman"/>
      <w:pStyle w:val="Heading1"/>
      <w:suff w:val="nothing"/>
      <w:lvlText w:val="Article %1.  "/>
      <w:lvlJc w:val="left"/>
      <w:pPr>
        <w:ind w:left="3330" w:firstLine="0"/>
      </w:pPr>
      <w:rPr>
        <w:rFonts w:ascii="Verdana" w:hAnsi="Verdana" w:hint="default"/>
        <w:b/>
        <w:i w:val="0"/>
        <w:caps w:val="0"/>
        <w:vanish w:val="0"/>
        <w:sz w:val="22"/>
        <w:u w:val="none"/>
      </w:rPr>
    </w:lvl>
    <w:lvl w:ilvl="1">
      <w:start w:val="1"/>
      <w:numFmt w:val="decimal"/>
      <w:pStyle w:val="Heading2"/>
      <w:isLgl/>
      <w:lvlText w:val="%1.%2"/>
      <w:lvlJc w:val="left"/>
      <w:pPr>
        <w:tabs>
          <w:tab w:val="num" w:pos="90"/>
        </w:tabs>
        <w:ind w:left="90" w:firstLine="720"/>
      </w:pPr>
      <w:rPr>
        <w:rFonts w:hAnsi="Verdana" w:hint="default"/>
        <w:b w:val="0"/>
        <w:i w:val="0"/>
        <w:vanish w:val="0"/>
        <w:sz w:val="22"/>
        <w:u w:val="none"/>
      </w:rPr>
    </w:lvl>
    <w:lvl w:ilvl="2">
      <w:start w:val="1"/>
      <w:numFmt w:val="decimal"/>
      <w:pStyle w:val="Heading3"/>
      <w:isLgl/>
      <w:lvlText w:val="%1.%2.%3"/>
      <w:lvlJc w:val="left"/>
      <w:pPr>
        <w:tabs>
          <w:tab w:val="num" w:pos="-720"/>
        </w:tabs>
        <w:ind w:left="-720" w:firstLine="1440"/>
      </w:pPr>
      <w:rPr>
        <w:rFonts w:ascii="Verdana" w:hAnsi="Verdana" w:hint="default"/>
        <w:b w:val="0"/>
        <w:i w:val="0"/>
        <w:vanish w:val="0"/>
        <w:sz w:val="22"/>
        <w:u w:val="none"/>
      </w:rPr>
    </w:lvl>
    <w:lvl w:ilvl="3">
      <w:start w:val="1"/>
      <w:numFmt w:val="decimal"/>
      <w:pStyle w:val="Heading4"/>
      <w:lvlText w:val="%4."/>
      <w:lvlJc w:val="left"/>
      <w:pPr>
        <w:tabs>
          <w:tab w:val="num" w:pos="0"/>
        </w:tabs>
        <w:ind w:left="0" w:firstLine="1440"/>
      </w:pPr>
      <w:rPr>
        <w:rFonts w:ascii="Verdana" w:hAnsi="Verdana" w:hint="default"/>
        <w:b w:val="0"/>
        <w:i w:val="0"/>
        <w:vanish w:val="0"/>
        <w:sz w:val="22"/>
        <w:u w:val="none"/>
      </w:rPr>
    </w:lvl>
    <w:lvl w:ilvl="4">
      <w:start w:val="1"/>
      <w:numFmt w:val="decimal"/>
      <w:pStyle w:val="Heading5"/>
      <w:lvlText w:val="(%5)"/>
      <w:lvlJc w:val="left"/>
      <w:pPr>
        <w:tabs>
          <w:tab w:val="num" w:pos="0"/>
        </w:tabs>
        <w:ind w:left="720" w:firstLine="720"/>
      </w:pPr>
      <w:rPr>
        <w:rFonts w:ascii="Verdana" w:hAnsi="Verdana" w:hint="default"/>
        <w:b w:val="0"/>
        <w:i w:val="0"/>
        <w:vanish w:val="0"/>
        <w:sz w:val="22"/>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D8"/>
    <w:rsid w:val="000819D0"/>
    <w:rsid w:val="004961DE"/>
    <w:rsid w:val="008B07B8"/>
    <w:rsid w:val="009D7CD8"/>
    <w:rsid w:val="00C5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BodyText"/>
    <w:link w:val="Heading1Char"/>
    <w:qFormat/>
    <w:rsid w:val="009D7CD8"/>
    <w:pPr>
      <w:keepNext/>
      <w:keepLines/>
      <w:numPr>
        <w:numId w:val="1"/>
      </w:numPr>
      <w:spacing w:before="480" w:after="480" w:line="240" w:lineRule="auto"/>
      <w:jc w:val="center"/>
      <w:outlineLvl w:val="0"/>
    </w:pPr>
    <w:rPr>
      <w:rFonts w:ascii="Verdana" w:eastAsia="Times New Roman" w:hAnsi="Verdana" w:cs="Times New Roman"/>
      <w:b/>
      <w:szCs w:val="20"/>
    </w:rPr>
  </w:style>
  <w:style w:type="paragraph" w:styleId="Heading2">
    <w:name w:val="heading 2"/>
    <w:aliases w:val="h2"/>
    <w:basedOn w:val="Normal"/>
    <w:next w:val="BodyText"/>
    <w:link w:val="Heading2Char"/>
    <w:qFormat/>
    <w:rsid w:val="009D7CD8"/>
    <w:pPr>
      <w:numPr>
        <w:ilvl w:val="1"/>
        <w:numId w:val="1"/>
      </w:numPr>
      <w:tabs>
        <w:tab w:val="clear" w:pos="90"/>
        <w:tab w:val="num" w:pos="-270"/>
      </w:tabs>
      <w:spacing w:after="240" w:line="240" w:lineRule="auto"/>
      <w:ind w:left="-270"/>
      <w:outlineLvl w:val="1"/>
    </w:pPr>
    <w:rPr>
      <w:rFonts w:ascii="Verdana" w:eastAsia="Times New Roman" w:hAnsi="Verdana" w:cs="Times New Roman"/>
      <w:color w:val="000000"/>
      <w:szCs w:val="20"/>
      <w:u w:val="single"/>
    </w:rPr>
  </w:style>
  <w:style w:type="paragraph" w:styleId="Heading3">
    <w:name w:val="heading 3"/>
    <w:aliases w:val="h3"/>
    <w:basedOn w:val="Normal"/>
    <w:next w:val="BodyText"/>
    <w:link w:val="Heading3Char"/>
    <w:qFormat/>
    <w:rsid w:val="009D7CD8"/>
    <w:pPr>
      <w:numPr>
        <w:ilvl w:val="2"/>
        <w:numId w:val="1"/>
      </w:numPr>
      <w:spacing w:after="240" w:line="240" w:lineRule="auto"/>
      <w:outlineLvl w:val="2"/>
    </w:pPr>
    <w:rPr>
      <w:rFonts w:ascii="Verdana" w:eastAsia="Times New Roman" w:hAnsi="Verdana" w:cs="Times New Roman"/>
      <w:szCs w:val="20"/>
    </w:rPr>
  </w:style>
  <w:style w:type="paragraph" w:styleId="Heading4">
    <w:name w:val="heading 4"/>
    <w:aliases w:val="h4"/>
    <w:basedOn w:val="Normal"/>
    <w:next w:val="BodyText"/>
    <w:link w:val="Heading4Char"/>
    <w:qFormat/>
    <w:rsid w:val="009D7CD8"/>
    <w:pPr>
      <w:numPr>
        <w:ilvl w:val="3"/>
        <w:numId w:val="1"/>
      </w:numPr>
      <w:spacing w:after="240" w:line="240" w:lineRule="auto"/>
      <w:outlineLvl w:val="3"/>
    </w:pPr>
    <w:rPr>
      <w:rFonts w:ascii="Verdana" w:eastAsia="Times New Roman" w:hAnsi="Verdana" w:cs="Times New Roman"/>
      <w:szCs w:val="20"/>
    </w:rPr>
  </w:style>
  <w:style w:type="paragraph" w:styleId="Heading5">
    <w:name w:val="heading 5"/>
    <w:aliases w:val="h5"/>
    <w:basedOn w:val="Normal"/>
    <w:next w:val="BodyText"/>
    <w:link w:val="Heading5Char"/>
    <w:qFormat/>
    <w:rsid w:val="009D7CD8"/>
    <w:pPr>
      <w:numPr>
        <w:ilvl w:val="4"/>
        <w:numId w:val="1"/>
      </w:numPr>
      <w:spacing w:after="240" w:line="240" w:lineRule="auto"/>
      <w:outlineLvl w:val="4"/>
    </w:pPr>
    <w:rPr>
      <w:rFonts w:ascii="Verdana" w:eastAsia="Times New Roman" w:hAnsi="Verdana" w:cs="Times New Roman"/>
      <w:szCs w:val="20"/>
    </w:rPr>
  </w:style>
  <w:style w:type="paragraph" w:styleId="Heading6">
    <w:name w:val="heading 6"/>
    <w:basedOn w:val="Normal"/>
    <w:next w:val="BodyText"/>
    <w:link w:val="Heading6Char"/>
    <w:qFormat/>
    <w:rsid w:val="009D7CD8"/>
    <w:pPr>
      <w:numPr>
        <w:ilvl w:val="5"/>
        <w:numId w:val="1"/>
      </w:numPr>
      <w:spacing w:after="240" w:line="240" w:lineRule="auto"/>
      <w:outlineLvl w:val="5"/>
    </w:pPr>
    <w:rPr>
      <w:rFonts w:ascii="Verdana" w:eastAsia="Times New Roman" w:hAnsi="Verdana" w:cs="Times New Roman"/>
      <w:szCs w:val="20"/>
    </w:rPr>
  </w:style>
  <w:style w:type="paragraph" w:styleId="Heading7">
    <w:name w:val="heading 7"/>
    <w:basedOn w:val="Normal"/>
    <w:next w:val="BodyText"/>
    <w:link w:val="Heading7Char"/>
    <w:qFormat/>
    <w:rsid w:val="009D7CD8"/>
    <w:pPr>
      <w:numPr>
        <w:ilvl w:val="6"/>
        <w:numId w:val="1"/>
      </w:numPr>
      <w:spacing w:after="240" w:line="240" w:lineRule="auto"/>
      <w:outlineLvl w:val="6"/>
    </w:pPr>
    <w:rPr>
      <w:rFonts w:ascii="Verdana" w:eastAsia="Times New Roman" w:hAnsi="Verdana" w:cs="Times New Roman"/>
      <w:szCs w:val="20"/>
    </w:rPr>
  </w:style>
  <w:style w:type="paragraph" w:styleId="Heading8">
    <w:name w:val="heading 8"/>
    <w:basedOn w:val="Normal"/>
    <w:next w:val="BodyText"/>
    <w:link w:val="Heading8Char"/>
    <w:qFormat/>
    <w:rsid w:val="009D7CD8"/>
    <w:pPr>
      <w:numPr>
        <w:ilvl w:val="7"/>
        <w:numId w:val="1"/>
      </w:numPr>
      <w:spacing w:after="240" w:line="240" w:lineRule="auto"/>
      <w:outlineLvl w:val="7"/>
    </w:pPr>
    <w:rPr>
      <w:rFonts w:ascii="Verdana" w:eastAsia="Times New Roman" w:hAnsi="Verdana" w:cs="Times New Roman"/>
      <w:szCs w:val="20"/>
    </w:rPr>
  </w:style>
  <w:style w:type="paragraph" w:styleId="Heading9">
    <w:name w:val="heading 9"/>
    <w:basedOn w:val="Normal"/>
    <w:next w:val="BodyText"/>
    <w:link w:val="Heading9Char"/>
    <w:qFormat/>
    <w:rsid w:val="009D7CD8"/>
    <w:pPr>
      <w:numPr>
        <w:ilvl w:val="8"/>
        <w:numId w:val="1"/>
      </w:numPr>
      <w:spacing w:after="240" w:line="240" w:lineRule="auto"/>
      <w:outlineLvl w:val="8"/>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D7CD8"/>
    <w:rPr>
      <w:rFonts w:ascii="Verdana" w:eastAsia="Times New Roman" w:hAnsi="Verdana" w:cs="Times New Roman"/>
      <w:b/>
      <w:szCs w:val="20"/>
    </w:rPr>
  </w:style>
  <w:style w:type="character" w:customStyle="1" w:styleId="Heading2Char">
    <w:name w:val="Heading 2 Char"/>
    <w:aliases w:val="h2 Char"/>
    <w:basedOn w:val="DefaultParagraphFont"/>
    <w:link w:val="Heading2"/>
    <w:rsid w:val="009D7CD8"/>
    <w:rPr>
      <w:rFonts w:ascii="Verdana" w:eastAsia="Times New Roman" w:hAnsi="Verdana" w:cs="Times New Roman"/>
      <w:color w:val="000000"/>
      <w:szCs w:val="20"/>
      <w:u w:val="single"/>
    </w:rPr>
  </w:style>
  <w:style w:type="character" w:customStyle="1" w:styleId="Heading3Char">
    <w:name w:val="Heading 3 Char"/>
    <w:aliases w:val="h3 Char"/>
    <w:basedOn w:val="DefaultParagraphFont"/>
    <w:link w:val="Heading3"/>
    <w:rsid w:val="009D7CD8"/>
    <w:rPr>
      <w:rFonts w:ascii="Verdana" w:eastAsia="Times New Roman" w:hAnsi="Verdana" w:cs="Times New Roman"/>
      <w:szCs w:val="20"/>
    </w:rPr>
  </w:style>
  <w:style w:type="character" w:customStyle="1" w:styleId="Heading4Char">
    <w:name w:val="Heading 4 Char"/>
    <w:aliases w:val="h4 Char"/>
    <w:basedOn w:val="DefaultParagraphFont"/>
    <w:link w:val="Heading4"/>
    <w:rsid w:val="009D7CD8"/>
    <w:rPr>
      <w:rFonts w:ascii="Verdana" w:eastAsia="Times New Roman" w:hAnsi="Verdana" w:cs="Times New Roman"/>
      <w:szCs w:val="20"/>
    </w:rPr>
  </w:style>
  <w:style w:type="character" w:customStyle="1" w:styleId="Heading5Char">
    <w:name w:val="Heading 5 Char"/>
    <w:aliases w:val="h5 Char"/>
    <w:basedOn w:val="DefaultParagraphFont"/>
    <w:link w:val="Heading5"/>
    <w:rsid w:val="009D7CD8"/>
    <w:rPr>
      <w:rFonts w:ascii="Verdana" w:eastAsia="Times New Roman" w:hAnsi="Verdana" w:cs="Times New Roman"/>
      <w:szCs w:val="20"/>
    </w:rPr>
  </w:style>
  <w:style w:type="character" w:customStyle="1" w:styleId="Heading6Char">
    <w:name w:val="Heading 6 Char"/>
    <w:basedOn w:val="DefaultParagraphFont"/>
    <w:link w:val="Heading6"/>
    <w:rsid w:val="009D7CD8"/>
    <w:rPr>
      <w:rFonts w:ascii="Verdana" w:eastAsia="Times New Roman" w:hAnsi="Verdana" w:cs="Times New Roman"/>
      <w:szCs w:val="20"/>
    </w:rPr>
  </w:style>
  <w:style w:type="character" w:customStyle="1" w:styleId="Heading7Char">
    <w:name w:val="Heading 7 Char"/>
    <w:basedOn w:val="DefaultParagraphFont"/>
    <w:link w:val="Heading7"/>
    <w:rsid w:val="009D7CD8"/>
    <w:rPr>
      <w:rFonts w:ascii="Verdana" w:eastAsia="Times New Roman" w:hAnsi="Verdana" w:cs="Times New Roman"/>
      <w:szCs w:val="20"/>
    </w:rPr>
  </w:style>
  <w:style w:type="character" w:customStyle="1" w:styleId="Heading8Char">
    <w:name w:val="Heading 8 Char"/>
    <w:basedOn w:val="DefaultParagraphFont"/>
    <w:link w:val="Heading8"/>
    <w:rsid w:val="009D7CD8"/>
    <w:rPr>
      <w:rFonts w:ascii="Verdana" w:eastAsia="Times New Roman" w:hAnsi="Verdana" w:cs="Times New Roman"/>
      <w:szCs w:val="20"/>
    </w:rPr>
  </w:style>
  <w:style w:type="character" w:customStyle="1" w:styleId="Heading9Char">
    <w:name w:val="Heading 9 Char"/>
    <w:basedOn w:val="DefaultParagraphFont"/>
    <w:link w:val="Heading9"/>
    <w:rsid w:val="009D7CD8"/>
    <w:rPr>
      <w:rFonts w:ascii="Verdana" w:eastAsia="Times New Roman" w:hAnsi="Verdana" w:cs="Times New Roman"/>
      <w:szCs w:val="20"/>
    </w:rPr>
  </w:style>
  <w:style w:type="paragraph" w:customStyle="1" w:styleId="Para2">
    <w:name w:val="Para2"/>
    <w:basedOn w:val="Normal"/>
    <w:next w:val="Heading2"/>
    <w:rsid w:val="009D7CD8"/>
    <w:pPr>
      <w:spacing w:after="240" w:line="240" w:lineRule="auto"/>
      <w:ind w:firstLine="720"/>
    </w:pPr>
    <w:rPr>
      <w:rFonts w:ascii="Verdana" w:eastAsia="Times New Roman" w:hAnsi="Verdana" w:cs="Times New Roman"/>
      <w:szCs w:val="20"/>
    </w:rPr>
  </w:style>
  <w:style w:type="paragraph" w:styleId="BodyText">
    <w:name w:val="Body Text"/>
    <w:basedOn w:val="Normal"/>
    <w:link w:val="BodyTextChar"/>
    <w:uiPriority w:val="99"/>
    <w:semiHidden/>
    <w:unhideWhenUsed/>
    <w:rsid w:val="009D7CD8"/>
    <w:pPr>
      <w:spacing w:after="120"/>
    </w:pPr>
  </w:style>
  <w:style w:type="character" w:customStyle="1" w:styleId="BodyTextChar">
    <w:name w:val="Body Text Char"/>
    <w:basedOn w:val="DefaultParagraphFont"/>
    <w:link w:val="BodyText"/>
    <w:uiPriority w:val="99"/>
    <w:semiHidden/>
    <w:rsid w:val="009D7CD8"/>
  </w:style>
  <w:style w:type="paragraph" w:styleId="ListParagraph">
    <w:name w:val="List Paragraph"/>
    <w:basedOn w:val="Normal"/>
    <w:uiPriority w:val="34"/>
    <w:qFormat/>
    <w:rsid w:val="009D7CD8"/>
    <w:pPr>
      <w:ind w:left="720"/>
      <w:contextualSpacing/>
    </w:pPr>
  </w:style>
  <w:style w:type="paragraph" w:styleId="BodyTextFirstIndent">
    <w:name w:val="Body Text First Indent"/>
    <w:basedOn w:val="BodyText"/>
    <w:link w:val="BodyTextFirstIndentChar"/>
    <w:uiPriority w:val="99"/>
    <w:semiHidden/>
    <w:unhideWhenUsed/>
    <w:rsid w:val="009D7CD8"/>
    <w:pPr>
      <w:spacing w:after="200"/>
      <w:ind w:firstLine="360"/>
    </w:pPr>
  </w:style>
  <w:style w:type="character" w:customStyle="1" w:styleId="BodyTextFirstIndentChar">
    <w:name w:val="Body Text First Indent Char"/>
    <w:basedOn w:val="BodyTextChar"/>
    <w:link w:val="BodyTextFirstIndent"/>
    <w:uiPriority w:val="99"/>
    <w:semiHidden/>
    <w:rsid w:val="009D7CD8"/>
  </w:style>
  <w:style w:type="paragraph" w:customStyle="1" w:styleId="DWListBullet">
    <w:name w:val="DW List Bullet"/>
    <w:basedOn w:val="Normal"/>
    <w:rsid w:val="009D7CD8"/>
    <w:pPr>
      <w:numPr>
        <w:numId w:val="3"/>
      </w:numPr>
      <w:spacing w:after="240" w:line="240" w:lineRule="auto"/>
    </w:pPr>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BodyText"/>
    <w:link w:val="Heading1Char"/>
    <w:qFormat/>
    <w:rsid w:val="009D7CD8"/>
    <w:pPr>
      <w:keepNext/>
      <w:keepLines/>
      <w:numPr>
        <w:numId w:val="1"/>
      </w:numPr>
      <w:spacing w:before="480" w:after="480" w:line="240" w:lineRule="auto"/>
      <w:jc w:val="center"/>
      <w:outlineLvl w:val="0"/>
    </w:pPr>
    <w:rPr>
      <w:rFonts w:ascii="Verdana" w:eastAsia="Times New Roman" w:hAnsi="Verdana" w:cs="Times New Roman"/>
      <w:b/>
      <w:szCs w:val="20"/>
    </w:rPr>
  </w:style>
  <w:style w:type="paragraph" w:styleId="Heading2">
    <w:name w:val="heading 2"/>
    <w:aliases w:val="h2"/>
    <w:basedOn w:val="Normal"/>
    <w:next w:val="BodyText"/>
    <w:link w:val="Heading2Char"/>
    <w:qFormat/>
    <w:rsid w:val="009D7CD8"/>
    <w:pPr>
      <w:numPr>
        <w:ilvl w:val="1"/>
        <w:numId w:val="1"/>
      </w:numPr>
      <w:tabs>
        <w:tab w:val="clear" w:pos="90"/>
        <w:tab w:val="num" w:pos="-270"/>
      </w:tabs>
      <w:spacing w:after="240" w:line="240" w:lineRule="auto"/>
      <w:ind w:left="-270"/>
      <w:outlineLvl w:val="1"/>
    </w:pPr>
    <w:rPr>
      <w:rFonts w:ascii="Verdana" w:eastAsia="Times New Roman" w:hAnsi="Verdana" w:cs="Times New Roman"/>
      <w:color w:val="000000"/>
      <w:szCs w:val="20"/>
      <w:u w:val="single"/>
    </w:rPr>
  </w:style>
  <w:style w:type="paragraph" w:styleId="Heading3">
    <w:name w:val="heading 3"/>
    <w:aliases w:val="h3"/>
    <w:basedOn w:val="Normal"/>
    <w:next w:val="BodyText"/>
    <w:link w:val="Heading3Char"/>
    <w:qFormat/>
    <w:rsid w:val="009D7CD8"/>
    <w:pPr>
      <w:numPr>
        <w:ilvl w:val="2"/>
        <w:numId w:val="1"/>
      </w:numPr>
      <w:spacing w:after="240" w:line="240" w:lineRule="auto"/>
      <w:outlineLvl w:val="2"/>
    </w:pPr>
    <w:rPr>
      <w:rFonts w:ascii="Verdana" w:eastAsia="Times New Roman" w:hAnsi="Verdana" w:cs="Times New Roman"/>
      <w:szCs w:val="20"/>
    </w:rPr>
  </w:style>
  <w:style w:type="paragraph" w:styleId="Heading4">
    <w:name w:val="heading 4"/>
    <w:aliases w:val="h4"/>
    <w:basedOn w:val="Normal"/>
    <w:next w:val="BodyText"/>
    <w:link w:val="Heading4Char"/>
    <w:qFormat/>
    <w:rsid w:val="009D7CD8"/>
    <w:pPr>
      <w:numPr>
        <w:ilvl w:val="3"/>
        <w:numId w:val="1"/>
      </w:numPr>
      <w:spacing w:after="240" w:line="240" w:lineRule="auto"/>
      <w:outlineLvl w:val="3"/>
    </w:pPr>
    <w:rPr>
      <w:rFonts w:ascii="Verdana" w:eastAsia="Times New Roman" w:hAnsi="Verdana" w:cs="Times New Roman"/>
      <w:szCs w:val="20"/>
    </w:rPr>
  </w:style>
  <w:style w:type="paragraph" w:styleId="Heading5">
    <w:name w:val="heading 5"/>
    <w:aliases w:val="h5"/>
    <w:basedOn w:val="Normal"/>
    <w:next w:val="BodyText"/>
    <w:link w:val="Heading5Char"/>
    <w:qFormat/>
    <w:rsid w:val="009D7CD8"/>
    <w:pPr>
      <w:numPr>
        <w:ilvl w:val="4"/>
        <w:numId w:val="1"/>
      </w:numPr>
      <w:spacing w:after="240" w:line="240" w:lineRule="auto"/>
      <w:outlineLvl w:val="4"/>
    </w:pPr>
    <w:rPr>
      <w:rFonts w:ascii="Verdana" w:eastAsia="Times New Roman" w:hAnsi="Verdana" w:cs="Times New Roman"/>
      <w:szCs w:val="20"/>
    </w:rPr>
  </w:style>
  <w:style w:type="paragraph" w:styleId="Heading6">
    <w:name w:val="heading 6"/>
    <w:basedOn w:val="Normal"/>
    <w:next w:val="BodyText"/>
    <w:link w:val="Heading6Char"/>
    <w:qFormat/>
    <w:rsid w:val="009D7CD8"/>
    <w:pPr>
      <w:numPr>
        <w:ilvl w:val="5"/>
        <w:numId w:val="1"/>
      </w:numPr>
      <w:spacing w:after="240" w:line="240" w:lineRule="auto"/>
      <w:outlineLvl w:val="5"/>
    </w:pPr>
    <w:rPr>
      <w:rFonts w:ascii="Verdana" w:eastAsia="Times New Roman" w:hAnsi="Verdana" w:cs="Times New Roman"/>
      <w:szCs w:val="20"/>
    </w:rPr>
  </w:style>
  <w:style w:type="paragraph" w:styleId="Heading7">
    <w:name w:val="heading 7"/>
    <w:basedOn w:val="Normal"/>
    <w:next w:val="BodyText"/>
    <w:link w:val="Heading7Char"/>
    <w:qFormat/>
    <w:rsid w:val="009D7CD8"/>
    <w:pPr>
      <w:numPr>
        <w:ilvl w:val="6"/>
        <w:numId w:val="1"/>
      </w:numPr>
      <w:spacing w:after="240" w:line="240" w:lineRule="auto"/>
      <w:outlineLvl w:val="6"/>
    </w:pPr>
    <w:rPr>
      <w:rFonts w:ascii="Verdana" w:eastAsia="Times New Roman" w:hAnsi="Verdana" w:cs="Times New Roman"/>
      <w:szCs w:val="20"/>
    </w:rPr>
  </w:style>
  <w:style w:type="paragraph" w:styleId="Heading8">
    <w:name w:val="heading 8"/>
    <w:basedOn w:val="Normal"/>
    <w:next w:val="BodyText"/>
    <w:link w:val="Heading8Char"/>
    <w:qFormat/>
    <w:rsid w:val="009D7CD8"/>
    <w:pPr>
      <w:numPr>
        <w:ilvl w:val="7"/>
        <w:numId w:val="1"/>
      </w:numPr>
      <w:spacing w:after="240" w:line="240" w:lineRule="auto"/>
      <w:outlineLvl w:val="7"/>
    </w:pPr>
    <w:rPr>
      <w:rFonts w:ascii="Verdana" w:eastAsia="Times New Roman" w:hAnsi="Verdana" w:cs="Times New Roman"/>
      <w:szCs w:val="20"/>
    </w:rPr>
  </w:style>
  <w:style w:type="paragraph" w:styleId="Heading9">
    <w:name w:val="heading 9"/>
    <w:basedOn w:val="Normal"/>
    <w:next w:val="BodyText"/>
    <w:link w:val="Heading9Char"/>
    <w:qFormat/>
    <w:rsid w:val="009D7CD8"/>
    <w:pPr>
      <w:numPr>
        <w:ilvl w:val="8"/>
        <w:numId w:val="1"/>
      </w:numPr>
      <w:spacing w:after="240" w:line="240" w:lineRule="auto"/>
      <w:outlineLvl w:val="8"/>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D7CD8"/>
    <w:rPr>
      <w:rFonts w:ascii="Verdana" w:eastAsia="Times New Roman" w:hAnsi="Verdana" w:cs="Times New Roman"/>
      <w:b/>
      <w:szCs w:val="20"/>
    </w:rPr>
  </w:style>
  <w:style w:type="character" w:customStyle="1" w:styleId="Heading2Char">
    <w:name w:val="Heading 2 Char"/>
    <w:aliases w:val="h2 Char"/>
    <w:basedOn w:val="DefaultParagraphFont"/>
    <w:link w:val="Heading2"/>
    <w:rsid w:val="009D7CD8"/>
    <w:rPr>
      <w:rFonts w:ascii="Verdana" w:eastAsia="Times New Roman" w:hAnsi="Verdana" w:cs="Times New Roman"/>
      <w:color w:val="000000"/>
      <w:szCs w:val="20"/>
      <w:u w:val="single"/>
    </w:rPr>
  </w:style>
  <w:style w:type="character" w:customStyle="1" w:styleId="Heading3Char">
    <w:name w:val="Heading 3 Char"/>
    <w:aliases w:val="h3 Char"/>
    <w:basedOn w:val="DefaultParagraphFont"/>
    <w:link w:val="Heading3"/>
    <w:rsid w:val="009D7CD8"/>
    <w:rPr>
      <w:rFonts w:ascii="Verdana" w:eastAsia="Times New Roman" w:hAnsi="Verdana" w:cs="Times New Roman"/>
      <w:szCs w:val="20"/>
    </w:rPr>
  </w:style>
  <w:style w:type="character" w:customStyle="1" w:styleId="Heading4Char">
    <w:name w:val="Heading 4 Char"/>
    <w:aliases w:val="h4 Char"/>
    <w:basedOn w:val="DefaultParagraphFont"/>
    <w:link w:val="Heading4"/>
    <w:rsid w:val="009D7CD8"/>
    <w:rPr>
      <w:rFonts w:ascii="Verdana" w:eastAsia="Times New Roman" w:hAnsi="Verdana" w:cs="Times New Roman"/>
      <w:szCs w:val="20"/>
    </w:rPr>
  </w:style>
  <w:style w:type="character" w:customStyle="1" w:styleId="Heading5Char">
    <w:name w:val="Heading 5 Char"/>
    <w:aliases w:val="h5 Char"/>
    <w:basedOn w:val="DefaultParagraphFont"/>
    <w:link w:val="Heading5"/>
    <w:rsid w:val="009D7CD8"/>
    <w:rPr>
      <w:rFonts w:ascii="Verdana" w:eastAsia="Times New Roman" w:hAnsi="Verdana" w:cs="Times New Roman"/>
      <w:szCs w:val="20"/>
    </w:rPr>
  </w:style>
  <w:style w:type="character" w:customStyle="1" w:styleId="Heading6Char">
    <w:name w:val="Heading 6 Char"/>
    <w:basedOn w:val="DefaultParagraphFont"/>
    <w:link w:val="Heading6"/>
    <w:rsid w:val="009D7CD8"/>
    <w:rPr>
      <w:rFonts w:ascii="Verdana" w:eastAsia="Times New Roman" w:hAnsi="Verdana" w:cs="Times New Roman"/>
      <w:szCs w:val="20"/>
    </w:rPr>
  </w:style>
  <w:style w:type="character" w:customStyle="1" w:styleId="Heading7Char">
    <w:name w:val="Heading 7 Char"/>
    <w:basedOn w:val="DefaultParagraphFont"/>
    <w:link w:val="Heading7"/>
    <w:rsid w:val="009D7CD8"/>
    <w:rPr>
      <w:rFonts w:ascii="Verdana" w:eastAsia="Times New Roman" w:hAnsi="Verdana" w:cs="Times New Roman"/>
      <w:szCs w:val="20"/>
    </w:rPr>
  </w:style>
  <w:style w:type="character" w:customStyle="1" w:styleId="Heading8Char">
    <w:name w:val="Heading 8 Char"/>
    <w:basedOn w:val="DefaultParagraphFont"/>
    <w:link w:val="Heading8"/>
    <w:rsid w:val="009D7CD8"/>
    <w:rPr>
      <w:rFonts w:ascii="Verdana" w:eastAsia="Times New Roman" w:hAnsi="Verdana" w:cs="Times New Roman"/>
      <w:szCs w:val="20"/>
    </w:rPr>
  </w:style>
  <w:style w:type="character" w:customStyle="1" w:styleId="Heading9Char">
    <w:name w:val="Heading 9 Char"/>
    <w:basedOn w:val="DefaultParagraphFont"/>
    <w:link w:val="Heading9"/>
    <w:rsid w:val="009D7CD8"/>
    <w:rPr>
      <w:rFonts w:ascii="Verdana" w:eastAsia="Times New Roman" w:hAnsi="Verdana" w:cs="Times New Roman"/>
      <w:szCs w:val="20"/>
    </w:rPr>
  </w:style>
  <w:style w:type="paragraph" w:customStyle="1" w:styleId="Para2">
    <w:name w:val="Para2"/>
    <w:basedOn w:val="Normal"/>
    <w:next w:val="Heading2"/>
    <w:rsid w:val="009D7CD8"/>
    <w:pPr>
      <w:spacing w:after="240" w:line="240" w:lineRule="auto"/>
      <w:ind w:firstLine="720"/>
    </w:pPr>
    <w:rPr>
      <w:rFonts w:ascii="Verdana" w:eastAsia="Times New Roman" w:hAnsi="Verdana" w:cs="Times New Roman"/>
      <w:szCs w:val="20"/>
    </w:rPr>
  </w:style>
  <w:style w:type="paragraph" w:styleId="BodyText">
    <w:name w:val="Body Text"/>
    <w:basedOn w:val="Normal"/>
    <w:link w:val="BodyTextChar"/>
    <w:uiPriority w:val="99"/>
    <w:semiHidden/>
    <w:unhideWhenUsed/>
    <w:rsid w:val="009D7CD8"/>
    <w:pPr>
      <w:spacing w:after="120"/>
    </w:pPr>
  </w:style>
  <w:style w:type="character" w:customStyle="1" w:styleId="BodyTextChar">
    <w:name w:val="Body Text Char"/>
    <w:basedOn w:val="DefaultParagraphFont"/>
    <w:link w:val="BodyText"/>
    <w:uiPriority w:val="99"/>
    <w:semiHidden/>
    <w:rsid w:val="009D7CD8"/>
  </w:style>
  <w:style w:type="paragraph" w:styleId="ListParagraph">
    <w:name w:val="List Paragraph"/>
    <w:basedOn w:val="Normal"/>
    <w:uiPriority w:val="34"/>
    <w:qFormat/>
    <w:rsid w:val="009D7CD8"/>
    <w:pPr>
      <w:ind w:left="720"/>
      <w:contextualSpacing/>
    </w:pPr>
  </w:style>
  <w:style w:type="paragraph" w:styleId="BodyTextFirstIndent">
    <w:name w:val="Body Text First Indent"/>
    <w:basedOn w:val="BodyText"/>
    <w:link w:val="BodyTextFirstIndentChar"/>
    <w:uiPriority w:val="99"/>
    <w:semiHidden/>
    <w:unhideWhenUsed/>
    <w:rsid w:val="009D7CD8"/>
    <w:pPr>
      <w:spacing w:after="200"/>
      <w:ind w:firstLine="360"/>
    </w:pPr>
  </w:style>
  <w:style w:type="character" w:customStyle="1" w:styleId="BodyTextFirstIndentChar">
    <w:name w:val="Body Text First Indent Char"/>
    <w:basedOn w:val="BodyTextChar"/>
    <w:link w:val="BodyTextFirstIndent"/>
    <w:uiPriority w:val="99"/>
    <w:semiHidden/>
    <w:rsid w:val="009D7CD8"/>
  </w:style>
  <w:style w:type="paragraph" w:customStyle="1" w:styleId="DWListBullet">
    <w:name w:val="DW List Bullet"/>
    <w:basedOn w:val="Normal"/>
    <w:rsid w:val="009D7CD8"/>
    <w:pPr>
      <w:numPr>
        <w:numId w:val="3"/>
      </w:numPr>
      <w:spacing w:after="240" w:line="240" w:lineRule="auto"/>
    </w:pPr>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rgeister</dc:creator>
  <cp:lastModifiedBy>rgeister</cp:lastModifiedBy>
  <cp:revision>2</cp:revision>
  <dcterms:created xsi:type="dcterms:W3CDTF">2012-03-28T15:13:00Z</dcterms:created>
  <dcterms:modified xsi:type="dcterms:W3CDTF">2012-03-28T15:13:00Z</dcterms:modified>
</cp:coreProperties>
</file>