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sz w:val="44"/>
          <w:szCs w:val="44"/>
        </w:rPr>
      </w:pPr>
      <w:r>
        <w:rPr>
          <w:rFonts w:ascii="StoneSans-Bold" w:hAnsi="StoneSans-Bold" w:cs="StoneSans-Bold"/>
          <w:b/>
          <w:bCs/>
          <w:sz w:val="44"/>
          <w:szCs w:val="44"/>
        </w:rPr>
        <w:t>“LITTLE LIBRARIES” OF BRAZIL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  <w:sectPr w:rsidR="00FC2232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lastRenderedPageBreak/>
        <w:t>In July I was fortunate to be member of a team of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seven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who traveled to Fortaleza, Brazil to visit three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 xml:space="preserve">“Little Libraries” created by </w:t>
      </w:r>
      <w:proofErr w:type="gramStart"/>
      <w:r>
        <w:rPr>
          <w:rFonts w:ascii="StoneSerif" w:hAnsi="StoneSerif" w:cs="StoneSerif"/>
          <w:sz w:val="18"/>
          <w:szCs w:val="18"/>
        </w:rPr>
        <w:t>the I</w:t>
      </w:r>
      <w:proofErr w:type="gramEnd"/>
      <w:r>
        <w:rPr>
          <w:rFonts w:ascii="StoneSerif" w:hAnsi="StoneSerif" w:cs="StoneSerif"/>
          <w:sz w:val="18"/>
          <w:szCs w:val="18"/>
        </w:rPr>
        <w:t>. Can Foundation.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Ben and Doreen Wicks, co-founders, shared a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vision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of making literacy a possibility for children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opening Little Libraries in Brazil, the Philippines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Lynn Lake, Manitoba. These libraries provide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safe</w:t>
      </w:r>
      <w:proofErr w:type="gramEnd"/>
      <w:r>
        <w:rPr>
          <w:rFonts w:ascii="StoneSerif" w:hAnsi="StoneSerif" w:cs="StoneSerif"/>
          <w:sz w:val="18"/>
          <w:szCs w:val="18"/>
        </w:rPr>
        <w:t>, secure and nurturing environments that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promote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literacy and develop self-esteem.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What did we take with us? We packed our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favourite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stories to share, our Portuguese-English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phrase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books, oodles of enthusiasm and copies of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 xml:space="preserve">CIRA Ontario resources donated to the three </w:t>
      </w:r>
      <w:proofErr w:type="gramStart"/>
      <w:r>
        <w:rPr>
          <w:rFonts w:ascii="StoneSerif" w:hAnsi="StoneSerif" w:cs="StoneSerif"/>
          <w:sz w:val="18"/>
          <w:szCs w:val="18"/>
        </w:rPr>
        <w:t>library</w:t>
      </w:r>
      <w:proofErr w:type="gramEnd"/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sites</w:t>
      </w:r>
      <w:proofErr w:type="gramEnd"/>
      <w:r>
        <w:rPr>
          <w:rFonts w:ascii="StoneSerif" w:hAnsi="StoneSerif" w:cs="StoneSerif"/>
          <w:sz w:val="18"/>
          <w:szCs w:val="18"/>
        </w:rPr>
        <w:t>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We learned that games are truly a universal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language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enabling us to use fewer words and more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body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movements to express ourselves. Games and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activities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helped us to get to know each other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quickly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and broke down any language barriers that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may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have existed.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We decided to plan a GAMES DAY for the children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spent time brainstorming in both Portuguese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English…</w:t>
      </w:r>
      <w:proofErr w:type="spellStart"/>
      <w:r>
        <w:rPr>
          <w:rFonts w:ascii="StoneSerif" w:hAnsi="StoneSerif" w:cs="StoneSerif"/>
          <w:sz w:val="18"/>
          <w:szCs w:val="18"/>
        </w:rPr>
        <w:t>Por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que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Jogos</w:t>
      </w:r>
      <w:proofErr w:type="spellEnd"/>
      <w:r>
        <w:rPr>
          <w:rFonts w:ascii="StoneSerif" w:hAnsi="StoneSerif" w:cs="StoneSerif"/>
          <w:sz w:val="18"/>
          <w:szCs w:val="18"/>
        </w:rPr>
        <w:t>? Why Games? Luke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spellStart"/>
      <w:r>
        <w:rPr>
          <w:rFonts w:ascii="StoneSerif" w:hAnsi="StoneSerif" w:cs="StoneSerif"/>
          <w:sz w:val="18"/>
          <w:szCs w:val="18"/>
        </w:rPr>
        <w:t>Bendus</w:t>
      </w:r>
      <w:proofErr w:type="spellEnd"/>
      <w:r>
        <w:rPr>
          <w:rFonts w:ascii="StoneSerif" w:hAnsi="StoneSerif" w:cs="StoneSerif"/>
          <w:sz w:val="18"/>
          <w:szCs w:val="18"/>
        </w:rPr>
        <w:t>, a student at Wilfred Laurier University,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took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 leadership role as he led the discussion and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gathered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following responses.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>Games can...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>Increase: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Creativity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Responsibility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Self-esteem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Relaxation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 xml:space="preserve">• </w:t>
      </w:r>
      <w:proofErr w:type="spellStart"/>
      <w:r>
        <w:rPr>
          <w:rFonts w:ascii="StoneSerif" w:hAnsi="StoneSerif" w:cs="StoneSerif"/>
          <w:sz w:val="18"/>
          <w:szCs w:val="18"/>
        </w:rPr>
        <w:t>ReleaseTension</w:t>
      </w:r>
      <w:proofErr w:type="spellEnd"/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>Build: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Group dynamics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Associations with new people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lastRenderedPageBreak/>
        <w:t>Exercise: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The body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• The mind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…and Luke, a football player, reminded us that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play games to have FUN!!!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We took turns sharing favourite games and found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many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similarities and some enjoyable differences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games played in Brazil and Canada. When we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evaluated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Games Day it is interesting to note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that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Brazilian teachers requested more ideas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resources to teach and emphasize cooperation.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Small spaces and lack of resources were the daily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reality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for our Brazilian friends. We marvelled as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watched and learned how the children played,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moved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and eagerly learned new games in the heat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of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sun-baked pavement.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The book that I introduced was the CIRA Ontario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publication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50 Games With 50 Tennis Balls. In one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game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children energetically worked to keep the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pail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full of tennis balls, as a few us worked harder to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tossed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them out. My son, Andrew, played the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 xml:space="preserve">Brazilian favourite, </w:t>
      </w:r>
      <w:proofErr w:type="spellStart"/>
      <w:r>
        <w:rPr>
          <w:rFonts w:ascii="StoneSerif" w:hAnsi="StoneSerif" w:cs="StoneSerif"/>
          <w:sz w:val="18"/>
          <w:szCs w:val="18"/>
        </w:rPr>
        <w:t>futebol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/soccer with a highly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skilled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group of older boys and then introduced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them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his favourite game – rugby. The boys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quickly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caught onto the new passing plays he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introduced</w:t>
      </w:r>
      <w:proofErr w:type="gramEnd"/>
      <w:r>
        <w:rPr>
          <w:rFonts w:ascii="StoneSerif" w:hAnsi="StoneSerif" w:cs="StoneSerif"/>
          <w:sz w:val="18"/>
          <w:szCs w:val="18"/>
        </w:rPr>
        <w:t>. Andrew discovered that the boys were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far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more accustomed to playing on pavement than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he</w:t>
      </w:r>
      <w:proofErr w:type="gramEnd"/>
      <w:r>
        <w:rPr>
          <w:rFonts w:ascii="StoneSerif" w:hAnsi="StoneSerif" w:cs="StoneSerif"/>
          <w:sz w:val="18"/>
          <w:szCs w:val="18"/>
        </w:rPr>
        <w:t>, after fifteen blistering minutes of running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barefoot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on pavement.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I was happy to find a shady spot to introduce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sidewalk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chalk games like bottle cap toss and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hopscotch</w:t>
      </w:r>
      <w:proofErr w:type="gramEnd"/>
      <w:r>
        <w:rPr>
          <w:rFonts w:ascii="StoneSerif" w:hAnsi="StoneSerif" w:cs="StoneSerif"/>
          <w:sz w:val="18"/>
          <w:szCs w:val="18"/>
        </w:rPr>
        <w:t>. Four Square was a new game for the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children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and I was glad I could leave Pat Doyle’s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excellent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resource on playground games. I noticed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child off to the side by the bucket of tennis balls,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leafing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through the English book 50 Games With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50 Tennis Balls.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Although he could not read the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words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he was reading the photos and teaching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himself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another tennis ball game. He reminded me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of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 lesson I had learned in my career as a teacher –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there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is always more than one teacher in the classroom.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spellStart"/>
      <w:r>
        <w:rPr>
          <w:rFonts w:ascii="StoneSerif" w:hAnsi="StoneSerif" w:cs="StoneSerif"/>
          <w:sz w:val="18"/>
          <w:szCs w:val="18"/>
        </w:rPr>
        <w:t>Some times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we need only to provide the books,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materials</w:t>
      </w:r>
      <w:proofErr w:type="gramEnd"/>
      <w:r>
        <w:rPr>
          <w:rFonts w:ascii="StoneSerif" w:hAnsi="StoneSerif" w:cs="StoneSerif"/>
          <w:sz w:val="18"/>
          <w:szCs w:val="18"/>
        </w:rPr>
        <w:t>, space and time for free exploration and a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child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will lead the way in her/his own learning!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Many thanks to CIRA Ontario for your donation of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resources</w:t>
      </w:r>
      <w:proofErr w:type="gramEnd"/>
      <w:r>
        <w:rPr>
          <w:rFonts w:ascii="StoneSerif" w:hAnsi="StoneSerif" w:cs="StoneSerif"/>
          <w:sz w:val="18"/>
          <w:szCs w:val="18"/>
        </w:rPr>
        <w:t>. We know that they will become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favourites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 the “Little Libraries” of Brazil. For</w:t>
      </w:r>
    </w:p>
    <w:p w:rsidR="00FC2232" w:rsidRDefault="00FC2232" w:rsidP="00FC223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more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information go to www.icanfoundation.ca</w:t>
      </w:r>
    </w:p>
    <w:p w:rsidR="00AD5320" w:rsidRDefault="00FC2232" w:rsidP="00FC2232"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Sharon </w:t>
      </w:r>
      <w:proofErr w:type="spellStart"/>
      <w:r>
        <w:rPr>
          <w:rFonts w:ascii="StoneSerif-Italic" w:hAnsi="StoneSerif-Italic" w:cs="StoneSerif-Italic"/>
          <w:i/>
          <w:iCs/>
          <w:sz w:val="18"/>
          <w:szCs w:val="18"/>
        </w:rPr>
        <w:t>Romashyna</w:t>
      </w:r>
      <w:proofErr w:type="spellEnd"/>
    </w:p>
    <w:sectPr w:rsidR="00AD5320" w:rsidSect="00FC223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232"/>
    <w:rsid w:val="00AD5320"/>
    <w:rsid w:val="00FC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2015-01-12T19:59:00Z</dcterms:created>
  <dcterms:modified xsi:type="dcterms:W3CDTF">2015-01-12T20:00:00Z</dcterms:modified>
</cp:coreProperties>
</file>