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42B" w:rsidRDefault="00943141" w:rsidP="0094314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2270125</wp:posOffset>
            </wp:positionH>
            <wp:positionV relativeFrom="paragraph">
              <wp:posOffset>-448945</wp:posOffset>
            </wp:positionV>
            <wp:extent cx="1456055" cy="1431925"/>
            <wp:effectExtent l="19050" t="0" r="0" b="0"/>
            <wp:wrapThrough wrapText="bothSides">
              <wp:wrapPolygon edited="0">
                <wp:start x="-283" y="0"/>
                <wp:lineTo x="-283" y="21265"/>
                <wp:lineTo x="21478" y="21265"/>
                <wp:lineTo x="21478" y="0"/>
                <wp:lineTo x="-283" y="0"/>
              </wp:wrapPolygon>
            </wp:wrapThrough>
            <wp:docPr id="2" name="Picture 1" descr="BKH_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KH_Cres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742B" w:rsidRDefault="0040742B" w:rsidP="00E34B36">
      <w:pPr>
        <w:jc w:val="center"/>
        <w:rPr>
          <w:b/>
          <w:sz w:val="32"/>
          <w:szCs w:val="32"/>
        </w:rPr>
      </w:pPr>
    </w:p>
    <w:p w:rsidR="00943141" w:rsidRDefault="00943141" w:rsidP="00943141">
      <w:pPr>
        <w:jc w:val="center"/>
        <w:rPr>
          <w:b/>
          <w:sz w:val="32"/>
          <w:szCs w:val="32"/>
        </w:rPr>
      </w:pPr>
    </w:p>
    <w:p w:rsidR="0040742B" w:rsidRPr="00843F2E" w:rsidRDefault="000D6DFC" w:rsidP="000D6DFC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5056505</wp:posOffset>
            </wp:positionH>
            <wp:positionV relativeFrom="paragraph">
              <wp:posOffset>76835</wp:posOffset>
            </wp:positionV>
            <wp:extent cx="826135" cy="896620"/>
            <wp:effectExtent l="19050" t="0" r="0" b="0"/>
            <wp:wrapThrough wrapText="bothSides">
              <wp:wrapPolygon edited="0">
                <wp:start x="12452" y="0"/>
                <wp:lineTo x="8965" y="0"/>
                <wp:lineTo x="4981" y="4130"/>
                <wp:lineTo x="3487" y="14686"/>
                <wp:lineTo x="0" y="16980"/>
                <wp:lineTo x="-498" y="21110"/>
                <wp:lineTo x="21417" y="21110"/>
                <wp:lineTo x="21417" y="19734"/>
                <wp:lineTo x="20421" y="19275"/>
                <wp:lineTo x="14444" y="14686"/>
                <wp:lineTo x="20421" y="7802"/>
                <wp:lineTo x="20421" y="7343"/>
                <wp:lineTo x="21417" y="7343"/>
                <wp:lineTo x="20421" y="5966"/>
                <wp:lineTo x="16437" y="0"/>
                <wp:lineTo x="12452" y="0"/>
              </wp:wrapPolygon>
            </wp:wrapThrough>
            <wp:docPr id="1" name="Picture 1" descr="C:\Documents and Settings\kshockey\Local Settings\Temporary Internet Files\Content.IE5\0TQTLAYW\MCj044020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shockey\Local Settings\Temporary Internet Files\Content.IE5\0TQTLAYW\MCj0440201000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6DFC">
        <w:rPr>
          <w:rFonts w:ascii="Calibri" w:hAnsi="Calibri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68580</wp:posOffset>
            </wp:positionV>
            <wp:extent cx="826135" cy="896620"/>
            <wp:effectExtent l="19050" t="0" r="0" b="0"/>
            <wp:wrapThrough wrapText="bothSides">
              <wp:wrapPolygon edited="0">
                <wp:start x="12452" y="0"/>
                <wp:lineTo x="8965" y="0"/>
                <wp:lineTo x="4981" y="4130"/>
                <wp:lineTo x="3487" y="14686"/>
                <wp:lineTo x="0" y="16980"/>
                <wp:lineTo x="-498" y="21110"/>
                <wp:lineTo x="21417" y="21110"/>
                <wp:lineTo x="21417" y="19734"/>
                <wp:lineTo x="20421" y="19275"/>
                <wp:lineTo x="14444" y="14686"/>
                <wp:lineTo x="20421" y="7802"/>
                <wp:lineTo x="20421" y="7343"/>
                <wp:lineTo x="21417" y="7343"/>
                <wp:lineTo x="20421" y="5966"/>
                <wp:lineTo x="16437" y="0"/>
                <wp:lineTo x="12452" y="0"/>
              </wp:wrapPolygon>
            </wp:wrapThrough>
            <wp:docPr id="3" name="Picture 1" descr="C:\Documents and Settings\kshockey\Local Settings\Temporary Internet Files\Content.IE5\0TQTLAYW\MCj044020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shockey\Local Settings\Temporary Internet Files\Content.IE5\0TQTLAYW\MCj0440201000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141" w:rsidRPr="00843F2E">
        <w:rPr>
          <w:rFonts w:ascii="Calibri" w:hAnsi="Calibri"/>
          <w:b/>
          <w:sz w:val="36"/>
          <w:szCs w:val="36"/>
        </w:rPr>
        <w:t>Bishop Kelly</w:t>
      </w:r>
      <w:r>
        <w:rPr>
          <w:rFonts w:ascii="Calibri" w:hAnsi="Calibri"/>
          <w:b/>
          <w:sz w:val="36"/>
          <w:szCs w:val="36"/>
        </w:rPr>
        <w:t xml:space="preserve"> High School</w:t>
      </w:r>
    </w:p>
    <w:p w:rsidR="00AF4912" w:rsidRPr="00843F2E" w:rsidRDefault="00E34B36" w:rsidP="000D6DFC">
      <w:pPr>
        <w:jc w:val="center"/>
        <w:rPr>
          <w:rFonts w:ascii="Calibri" w:hAnsi="Calibri"/>
          <w:b/>
          <w:sz w:val="36"/>
          <w:szCs w:val="36"/>
        </w:rPr>
      </w:pPr>
      <w:r w:rsidRPr="00843F2E">
        <w:rPr>
          <w:rFonts w:ascii="Calibri" w:hAnsi="Calibri"/>
          <w:b/>
          <w:sz w:val="36"/>
          <w:szCs w:val="36"/>
        </w:rPr>
        <w:t>Girls Soccer Summer</w:t>
      </w:r>
      <w:r w:rsidR="00A7257D">
        <w:rPr>
          <w:rFonts w:ascii="Calibri" w:hAnsi="Calibri"/>
          <w:b/>
          <w:sz w:val="36"/>
          <w:szCs w:val="36"/>
        </w:rPr>
        <w:t xml:space="preserve"> 2015</w:t>
      </w:r>
      <w:r w:rsidRPr="00843F2E">
        <w:rPr>
          <w:rFonts w:ascii="Calibri" w:hAnsi="Calibri"/>
          <w:b/>
          <w:sz w:val="36"/>
          <w:szCs w:val="36"/>
        </w:rPr>
        <w:t xml:space="preserve"> Information</w:t>
      </w:r>
    </w:p>
    <w:p w:rsidR="00E34B36" w:rsidRPr="00843F2E" w:rsidRDefault="00E34B36" w:rsidP="00E34B36">
      <w:pPr>
        <w:jc w:val="center"/>
        <w:rPr>
          <w:rFonts w:ascii="Calibri" w:hAnsi="Calibri"/>
          <w:b/>
        </w:rPr>
      </w:pPr>
    </w:p>
    <w:p w:rsidR="00843F2E" w:rsidRPr="00F3749F" w:rsidRDefault="00843F2E" w:rsidP="00E34B36">
      <w:pPr>
        <w:rPr>
          <w:rFonts w:ascii="Calibri" w:hAnsi="Calibri"/>
          <w:b/>
        </w:rPr>
      </w:pPr>
      <w:r w:rsidRPr="00F3749F">
        <w:rPr>
          <w:rFonts w:ascii="Calibri" w:hAnsi="Calibri"/>
          <w:b/>
          <w:u w:val="single"/>
        </w:rPr>
        <w:t>The BK Summer Soccer Camp</w:t>
      </w:r>
      <w:r w:rsidRPr="00F3749F">
        <w:rPr>
          <w:rFonts w:ascii="Calibri" w:hAnsi="Calibri"/>
          <w:b/>
        </w:rPr>
        <w:t xml:space="preserve"> </w:t>
      </w:r>
      <w:r w:rsidRPr="00F3749F">
        <w:rPr>
          <w:rFonts w:ascii="Calibri" w:hAnsi="Calibri"/>
        </w:rPr>
        <w:t xml:space="preserve">will be </w:t>
      </w:r>
      <w:r w:rsidRPr="000D6DFC">
        <w:rPr>
          <w:rFonts w:ascii="Calibri" w:hAnsi="Calibri"/>
        </w:rPr>
        <w:t xml:space="preserve">from </w:t>
      </w:r>
      <w:r w:rsidR="000D6DFC">
        <w:rPr>
          <w:rFonts w:ascii="Calibri" w:hAnsi="Calibri"/>
        </w:rPr>
        <w:t xml:space="preserve">Monday, </w:t>
      </w:r>
      <w:r w:rsidR="00A7257D">
        <w:rPr>
          <w:rFonts w:ascii="Calibri" w:hAnsi="Calibri"/>
        </w:rPr>
        <w:t>July 13</w:t>
      </w:r>
      <w:r w:rsidR="000D6DFC" w:rsidRPr="000D6DFC">
        <w:rPr>
          <w:rFonts w:ascii="Calibri" w:hAnsi="Calibri"/>
        </w:rPr>
        <w:t xml:space="preserve"> to </w:t>
      </w:r>
      <w:r w:rsidR="000D6DFC">
        <w:rPr>
          <w:rFonts w:ascii="Calibri" w:hAnsi="Calibri"/>
        </w:rPr>
        <w:t xml:space="preserve">Thursday, </w:t>
      </w:r>
      <w:r w:rsidR="00A7257D">
        <w:rPr>
          <w:rFonts w:ascii="Calibri" w:hAnsi="Calibri"/>
        </w:rPr>
        <w:t>July 16</w:t>
      </w:r>
      <w:r w:rsidR="00F14EFC" w:rsidRPr="00F3749F">
        <w:rPr>
          <w:rFonts w:ascii="Calibri" w:hAnsi="Calibri"/>
        </w:rPr>
        <w:t xml:space="preserve"> from 6:00 </w:t>
      </w:r>
      <w:r w:rsidR="000D6DFC">
        <w:rPr>
          <w:rFonts w:ascii="Calibri" w:hAnsi="Calibri"/>
        </w:rPr>
        <w:t>PM to 7:3</w:t>
      </w:r>
      <w:r w:rsidR="00B535A4" w:rsidRPr="00F3749F">
        <w:rPr>
          <w:rFonts w:ascii="Calibri" w:hAnsi="Calibri"/>
        </w:rPr>
        <w:t>0</w:t>
      </w:r>
      <w:r w:rsidR="000D6DFC">
        <w:rPr>
          <w:rFonts w:ascii="Calibri" w:hAnsi="Calibri"/>
        </w:rPr>
        <w:t xml:space="preserve"> PM</w:t>
      </w:r>
      <w:r w:rsidR="00B535A4" w:rsidRPr="00F3749F">
        <w:rPr>
          <w:rFonts w:ascii="Calibri" w:hAnsi="Calibri"/>
        </w:rPr>
        <w:t>.</w:t>
      </w:r>
      <w:r w:rsidR="008D6CC4" w:rsidRPr="00F3749F">
        <w:rPr>
          <w:rFonts w:ascii="Calibri" w:hAnsi="Calibri"/>
        </w:rPr>
        <w:t xml:space="preserve">  </w:t>
      </w:r>
      <w:bookmarkStart w:id="0" w:name="_GoBack"/>
      <w:r w:rsidR="00F3749F" w:rsidRPr="00F3749F">
        <w:rPr>
          <w:rFonts w:ascii="Calibri" w:hAnsi="Calibri"/>
        </w:rPr>
        <w:t>C</w:t>
      </w:r>
      <w:r w:rsidR="008D6CC4" w:rsidRPr="00F3749F">
        <w:rPr>
          <w:rFonts w:ascii="Calibri" w:hAnsi="Calibri"/>
        </w:rPr>
        <w:t>ost will be $50 per participant.</w:t>
      </w:r>
      <w:r w:rsidR="00243D42">
        <w:rPr>
          <w:rFonts w:ascii="Calibri" w:hAnsi="Calibri"/>
        </w:rPr>
        <w:t xml:space="preserve">  </w:t>
      </w:r>
      <w:r w:rsidR="004C7771">
        <w:rPr>
          <w:rFonts w:ascii="Calibri" w:hAnsi="Calibri"/>
        </w:rPr>
        <w:t xml:space="preserve">The </w:t>
      </w:r>
      <w:r w:rsidR="004C7771" w:rsidRPr="003D19FC">
        <w:rPr>
          <w:rFonts w:ascii="Calibri" w:hAnsi="Calibri"/>
        </w:rPr>
        <w:t xml:space="preserve">camp is </w:t>
      </w:r>
      <w:r w:rsidR="0081474D" w:rsidRPr="003D19FC">
        <w:rPr>
          <w:rFonts w:ascii="Calibri" w:hAnsi="Calibri"/>
        </w:rPr>
        <w:t xml:space="preserve">highly </w:t>
      </w:r>
      <w:r w:rsidR="004C7771" w:rsidRPr="003D19FC">
        <w:rPr>
          <w:rFonts w:ascii="Calibri" w:hAnsi="Calibri"/>
        </w:rPr>
        <w:t>recommended</w:t>
      </w:r>
      <w:r w:rsidR="004C7771">
        <w:rPr>
          <w:rFonts w:ascii="Calibri" w:hAnsi="Calibri"/>
        </w:rPr>
        <w:t xml:space="preserve"> – it will include conditioning and high energy tactical possession games for high school ages.  More i</w:t>
      </w:r>
      <w:r w:rsidR="00243D42">
        <w:rPr>
          <w:rFonts w:ascii="Calibri" w:hAnsi="Calibri"/>
        </w:rPr>
        <w:t xml:space="preserve">nformation </w:t>
      </w:r>
      <w:r w:rsidR="004C7771">
        <w:rPr>
          <w:rFonts w:ascii="Calibri" w:hAnsi="Calibri"/>
        </w:rPr>
        <w:t xml:space="preserve">outlining the camp format </w:t>
      </w:r>
      <w:r w:rsidR="00243D42">
        <w:rPr>
          <w:rFonts w:ascii="Calibri" w:hAnsi="Calibri"/>
        </w:rPr>
        <w:t>will</w:t>
      </w:r>
      <w:r w:rsidR="00FE26C8">
        <w:rPr>
          <w:rFonts w:ascii="Calibri" w:hAnsi="Calibri"/>
        </w:rPr>
        <w:t xml:space="preserve"> be </w:t>
      </w:r>
      <w:r w:rsidR="003D19FC">
        <w:rPr>
          <w:rFonts w:ascii="Calibri" w:hAnsi="Calibri"/>
        </w:rPr>
        <w:t>communicated</w:t>
      </w:r>
      <w:r w:rsidR="00243D42">
        <w:rPr>
          <w:rFonts w:ascii="Calibri" w:hAnsi="Calibri"/>
        </w:rPr>
        <w:t>.</w:t>
      </w:r>
      <w:r w:rsidR="004C7771">
        <w:rPr>
          <w:rFonts w:ascii="Calibri" w:hAnsi="Calibri"/>
        </w:rPr>
        <w:t xml:space="preserve">  </w:t>
      </w:r>
    </w:p>
    <w:bookmarkEnd w:id="0"/>
    <w:p w:rsidR="00E34B36" w:rsidRDefault="00E34B36" w:rsidP="00E34B36">
      <w:pPr>
        <w:rPr>
          <w:rFonts w:ascii="Calibri" w:hAnsi="Calibri"/>
        </w:rPr>
      </w:pPr>
      <w:r w:rsidRPr="004C7771">
        <w:rPr>
          <w:rFonts w:ascii="Calibri" w:hAnsi="Calibri"/>
          <w:b/>
          <w:u w:val="single"/>
        </w:rPr>
        <w:t>Summer training</w:t>
      </w:r>
      <w:r w:rsidR="00156289" w:rsidRPr="004C7771">
        <w:rPr>
          <w:rFonts w:ascii="Calibri" w:hAnsi="Calibri"/>
        </w:rPr>
        <w:t xml:space="preserve"> </w:t>
      </w:r>
      <w:r w:rsidR="00725895" w:rsidRPr="004C7771">
        <w:rPr>
          <w:rFonts w:ascii="Calibri" w:hAnsi="Calibri"/>
        </w:rPr>
        <w:t>will</w:t>
      </w:r>
      <w:r w:rsidR="00156289" w:rsidRPr="004C7771">
        <w:rPr>
          <w:rFonts w:ascii="Calibri" w:hAnsi="Calibri"/>
        </w:rPr>
        <w:t xml:space="preserve"> begin on </w:t>
      </w:r>
      <w:r w:rsidR="000D6DFC" w:rsidRPr="004C7771">
        <w:rPr>
          <w:rFonts w:ascii="Calibri" w:hAnsi="Calibri"/>
        </w:rPr>
        <w:t xml:space="preserve">Tuesday, </w:t>
      </w:r>
      <w:r w:rsidR="00A7257D" w:rsidRPr="004C7771">
        <w:rPr>
          <w:rFonts w:ascii="Calibri" w:hAnsi="Calibri"/>
        </w:rPr>
        <w:t>July 21</w:t>
      </w:r>
      <w:r w:rsidR="00725895" w:rsidRPr="004C7771">
        <w:rPr>
          <w:rFonts w:ascii="Calibri" w:hAnsi="Calibri"/>
        </w:rPr>
        <w:t xml:space="preserve"> at 5:30 PM at the school</w:t>
      </w:r>
      <w:r w:rsidR="008D6CC4" w:rsidRPr="004C7771">
        <w:rPr>
          <w:rFonts w:ascii="Calibri" w:hAnsi="Calibri"/>
        </w:rPr>
        <w:t>.  T</w:t>
      </w:r>
      <w:r w:rsidRPr="004C7771">
        <w:rPr>
          <w:rFonts w:ascii="Calibri" w:hAnsi="Calibri"/>
        </w:rPr>
        <w:t xml:space="preserve">raining will continue on Tuesdays and Wednesdays </w:t>
      </w:r>
      <w:r w:rsidR="00A7257D" w:rsidRPr="004C7771">
        <w:rPr>
          <w:rFonts w:ascii="Calibri" w:hAnsi="Calibri"/>
        </w:rPr>
        <w:t>with the final date on July 29</w:t>
      </w:r>
      <w:r w:rsidRPr="004C7771">
        <w:rPr>
          <w:rFonts w:ascii="Calibri" w:hAnsi="Calibri"/>
        </w:rPr>
        <w:t>.</w:t>
      </w:r>
      <w:r w:rsidR="005D2843" w:rsidRPr="004C7771">
        <w:rPr>
          <w:rFonts w:ascii="Calibri" w:hAnsi="Calibri"/>
        </w:rPr>
        <w:t xml:space="preserve">  T</w:t>
      </w:r>
      <w:r w:rsidRPr="004C7771">
        <w:rPr>
          <w:rFonts w:ascii="Calibri" w:hAnsi="Calibri"/>
        </w:rPr>
        <w:t xml:space="preserve">raining will </w:t>
      </w:r>
      <w:r w:rsidR="005D2843" w:rsidRPr="004C7771">
        <w:rPr>
          <w:rFonts w:ascii="Calibri" w:hAnsi="Calibri"/>
        </w:rPr>
        <w:t xml:space="preserve">include </w:t>
      </w:r>
      <w:r w:rsidR="00CA322C">
        <w:rPr>
          <w:rFonts w:ascii="Calibri" w:hAnsi="Calibri"/>
        </w:rPr>
        <w:t>conditioning and open play.</w:t>
      </w:r>
      <w:r w:rsidR="005D2843" w:rsidRPr="004C7771">
        <w:rPr>
          <w:rFonts w:ascii="Calibri" w:hAnsi="Calibri"/>
        </w:rPr>
        <w:t xml:space="preserve"> </w:t>
      </w:r>
      <w:r w:rsidR="00CA322C">
        <w:rPr>
          <w:rFonts w:ascii="Calibri" w:hAnsi="Calibri"/>
        </w:rPr>
        <w:t xml:space="preserve"> </w:t>
      </w:r>
      <w:r w:rsidR="005D2843" w:rsidRPr="004C7771">
        <w:rPr>
          <w:rFonts w:ascii="Calibri" w:hAnsi="Calibri"/>
        </w:rPr>
        <w:t>It is not mandatory</w:t>
      </w:r>
      <w:r w:rsidR="005D2843" w:rsidRPr="003D19FC">
        <w:rPr>
          <w:rFonts w:ascii="Calibri" w:hAnsi="Calibri"/>
        </w:rPr>
        <w:t>, but</w:t>
      </w:r>
      <w:r w:rsidRPr="003D19FC">
        <w:rPr>
          <w:rFonts w:ascii="Calibri" w:hAnsi="Calibri"/>
        </w:rPr>
        <w:t xml:space="preserve"> it is highly recommended</w:t>
      </w:r>
      <w:r w:rsidRPr="004C7771">
        <w:rPr>
          <w:rFonts w:ascii="Calibri" w:hAnsi="Calibri"/>
        </w:rPr>
        <w:t xml:space="preserve"> for all players.  </w:t>
      </w:r>
    </w:p>
    <w:p w:rsidR="004C7771" w:rsidRPr="004C7771" w:rsidRDefault="004C7771" w:rsidP="00E34B36">
      <w:pPr>
        <w:rPr>
          <w:rFonts w:ascii="Calibri" w:hAnsi="Calibri"/>
        </w:rPr>
      </w:pPr>
      <w:r w:rsidRPr="004C7771">
        <w:rPr>
          <w:rFonts w:ascii="Calibri" w:hAnsi="Calibri"/>
          <w:b/>
          <w:u w:val="single"/>
        </w:rPr>
        <w:t>Conditioning</w:t>
      </w:r>
      <w:r>
        <w:rPr>
          <w:rFonts w:ascii="Calibri" w:hAnsi="Calibri"/>
        </w:rPr>
        <w:t xml:space="preserve"> will be performed at our camp and in the four training sessions.  It is our expectation that players condition </w:t>
      </w:r>
      <w:r w:rsidR="0008270E">
        <w:rPr>
          <w:rFonts w:ascii="Calibri" w:hAnsi="Calibri"/>
        </w:rPr>
        <w:t xml:space="preserve">individually and </w:t>
      </w:r>
      <w:r>
        <w:rPr>
          <w:rFonts w:ascii="Calibri" w:hAnsi="Calibri"/>
        </w:rPr>
        <w:t>are in top condition entering tryouts.</w:t>
      </w:r>
      <w:r w:rsidR="00211537">
        <w:rPr>
          <w:rFonts w:ascii="Calibri" w:hAnsi="Calibri"/>
        </w:rPr>
        <w:t xml:space="preserve">  Additional training opportunities will be offered by the school, which is a fantastic supplement to the program </w:t>
      </w:r>
      <w:r w:rsidR="00283235">
        <w:rPr>
          <w:rFonts w:ascii="Calibri" w:hAnsi="Calibri"/>
        </w:rPr>
        <w:t xml:space="preserve">training and </w:t>
      </w:r>
      <w:r w:rsidR="00211537">
        <w:rPr>
          <w:rFonts w:ascii="Calibri" w:hAnsi="Calibri"/>
        </w:rPr>
        <w:t>individual training.</w:t>
      </w:r>
    </w:p>
    <w:p w:rsidR="000D6DFC" w:rsidRPr="00E80EA3" w:rsidRDefault="00E34B36" w:rsidP="001C1041">
      <w:pPr>
        <w:rPr>
          <w:rFonts w:ascii="Calibri" w:hAnsi="Calibri"/>
        </w:rPr>
      </w:pPr>
      <w:r w:rsidRPr="004C7771">
        <w:rPr>
          <w:rFonts w:ascii="Calibri" w:hAnsi="Calibri"/>
          <w:b/>
          <w:u w:val="single"/>
        </w:rPr>
        <w:t>Tryouts</w:t>
      </w:r>
      <w:r w:rsidRPr="004C7771">
        <w:rPr>
          <w:rFonts w:ascii="Calibri" w:hAnsi="Calibri"/>
          <w:b/>
        </w:rPr>
        <w:t xml:space="preserve"> </w:t>
      </w:r>
      <w:r w:rsidR="000D6DFC" w:rsidRPr="004C7771">
        <w:rPr>
          <w:rFonts w:ascii="Calibri" w:hAnsi="Calibri"/>
        </w:rPr>
        <w:t>will be from</w:t>
      </w:r>
      <w:r w:rsidR="00156289" w:rsidRPr="004C7771">
        <w:rPr>
          <w:rFonts w:ascii="Calibri" w:hAnsi="Calibri"/>
        </w:rPr>
        <w:t xml:space="preserve"> </w:t>
      </w:r>
      <w:r w:rsidR="000D6DFC" w:rsidRPr="004C7771">
        <w:rPr>
          <w:rFonts w:ascii="Calibri" w:hAnsi="Calibri"/>
        </w:rPr>
        <w:t>Monday</w:t>
      </w:r>
      <w:r w:rsidR="005D2843" w:rsidRPr="004C7771">
        <w:rPr>
          <w:rFonts w:ascii="Calibri" w:hAnsi="Calibri"/>
        </w:rPr>
        <w:t>, A</w:t>
      </w:r>
      <w:r w:rsidR="00A7257D" w:rsidRPr="004C7771">
        <w:rPr>
          <w:rFonts w:ascii="Calibri" w:hAnsi="Calibri"/>
        </w:rPr>
        <w:t>ugust 10 to Wednesday, August 12</w:t>
      </w:r>
      <w:r w:rsidR="000D6DFC" w:rsidRPr="004C7771">
        <w:rPr>
          <w:rFonts w:ascii="Calibri" w:hAnsi="Calibri"/>
        </w:rPr>
        <w:t xml:space="preserve"> from</w:t>
      </w:r>
      <w:r w:rsidR="000D6DFC" w:rsidRPr="00E80EA3">
        <w:rPr>
          <w:rFonts w:ascii="Calibri" w:hAnsi="Calibri"/>
        </w:rPr>
        <w:t xml:space="preserve"> 6:00 PM to 7:30 PM.  </w:t>
      </w:r>
      <w:r w:rsidRPr="00E80EA3">
        <w:rPr>
          <w:rFonts w:ascii="Calibri" w:hAnsi="Calibri"/>
        </w:rPr>
        <w:t>The final rosters will be</w:t>
      </w:r>
      <w:r w:rsidR="000D6DFC" w:rsidRPr="00E80EA3">
        <w:rPr>
          <w:rFonts w:ascii="Calibri" w:hAnsi="Calibri"/>
        </w:rPr>
        <w:t xml:space="preserve"> </w:t>
      </w:r>
      <w:r w:rsidR="00953EA0" w:rsidRPr="00E80EA3">
        <w:rPr>
          <w:rFonts w:ascii="Calibri" w:hAnsi="Calibri"/>
        </w:rPr>
        <w:t>a</w:t>
      </w:r>
      <w:r w:rsidR="00A7257D" w:rsidRPr="00E80EA3">
        <w:rPr>
          <w:rFonts w:ascii="Calibri" w:hAnsi="Calibri"/>
        </w:rPr>
        <w:t>nnounced at 7:00 PM on August 12</w:t>
      </w:r>
      <w:r w:rsidR="00D4784E" w:rsidRPr="00E80EA3">
        <w:rPr>
          <w:rFonts w:ascii="Calibri" w:hAnsi="Calibri"/>
        </w:rPr>
        <w:t xml:space="preserve">.  </w:t>
      </w:r>
      <w:r w:rsidR="000D6DFC" w:rsidRPr="00E80EA3">
        <w:rPr>
          <w:rFonts w:ascii="Calibri" w:hAnsi="Calibri"/>
          <w:i/>
        </w:rPr>
        <w:t>Tryouts are mandatory.</w:t>
      </w:r>
      <w:r w:rsidR="000D6DFC" w:rsidRPr="00E80EA3">
        <w:rPr>
          <w:rFonts w:ascii="Calibri" w:hAnsi="Calibri"/>
        </w:rPr>
        <w:t xml:space="preserve">  </w:t>
      </w:r>
    </w:p>
    <w:p w:rsidR="00E34B36" w:rsidRPr="00E80EA3" w:rsidRDefault="000D6DFC" w:rsidP="001C1041">
      <w:pPr>
        <w:rPr>
          <w:rFonts w:ascii="Calibri" w:hAnsi="Calibri"/>
        </w:rPr>
      </w:pPr>
      <w:r w:rsidRPr="00E80EA3">
        <w:rPr>
          <w:rFonts w:ascii="Calibri" w:hAnsi="Calibri"/>
          <w:b/>
          <w:u w:val="single"/>
        </w:rPr>
        <w:t>Practices</w:t>
      </w:r>
      <w:r w:rsidRPr="00E80EA3">
        <w:rPr>
          <w:rFonts w:ascii="Calibri" w:hAnsi="Calibri"/>
        </w:rPr>
        <w:t xml:space="preserve"> </w:t>
      </w:r>
      <w:r w:rsidR="00953EA0" w:rsidRPr="00E80EA3">
        <w:rPr>
          <w:rFonts w:ascii="Calibri" w:hAnsi="Calibri"/>
        </w:rPr>
        <w:t>will begin on Thursday, Aug</w:t>
      </w:r>
      <w:r w:rsidR="00A7257D" w:rsidRPr="00E80EA3">
        <w:rPr>
          <w:rFonts w:ascii="Calibri" w:hAnsi="Calibri"/>
        </w:rPr>
        <w:t>ust 13</w:t>
      </w:r>
      <w:r w:rsidRPr="00E80EA3">
        <w:rPr>
          <w:rFonts w:ascii="Calibri" w:hAnsi="Calibri"/>
        </w:rPr>
        <w:t xml:space="preserve"> per the JV and varsity pr</w:t>
      </w:r>
      <w:r w:rsidR="003D19FC">
        <w:rPr>
          <w:rFonts w:ascii="Calibri" w:hAnsi="Calibri"/>
        </w:rPr>
        <w:t>actice schedule TBA</w:t>
      </w:r>
    </w:p>
    <w:p w:rsidR="00953EA0" w:rsidRPr="00E80EA3" w:rsidRDefault="00953EA0" w:rsidP="001C1041">
      <w:pPr>
        <w:rPr>
          <w:rFonts w:ascii="Calibri" w:hAnsi="Calibri"/>
        </w:rPr>
      </w:pPr>
      <w:r w:rsidRPr="00E80EA3">
        <w:rPr>
          <w:rFonts w:ascii="Calibri" w:hAnsi="Calibri"/>
          <w:b/>
          <w:u w:val="single"/>
        </w:rPr>
        <w:t>Games</w:t>
      </w:r>
      <w:r w:rsidRPr="00E80EA3">
        <w:rPr>
          <w:rFonts w:ascii="Calibri" w:hAnsi="Calibri"/>
        </w:rPr>
        <w:t xml:space="preserve"> will begin on </w:t>
      </w:r>
      <w:r w:rsidR="00A7257D" w:rsidRPr="00E80EA3">
        <w:rPr>
          <w:rFonts w:ascii="Calibri" w:hAnsi="Calibri"/>
        </w:rPr>
        <w:t>Friday, August 21</w:t>
      </w:r>
      <w:r w:rsidR="00CF63BE">
        <w:rPr>
          <w:rFonts w:ascii="Calibri" w:hAnsi="Calibri"/>
        </w:rPr>
        <w:t xml:space="preserve"> (vs</w:t>
      </w:r>
      <w:r w:rsidR="004C7771">
        <w:rPr>
          <w:rFonts w:ascii="Calibri" w:hAnsi="Calibri"/>
        </w:rPr>
        <w:t xml:space="preserve"> Centennial</w:t>
      </w:r>
      <w:r w:rsidR="00CF63BE">
        <w:rPr>
          <w:rFonts w:ascii="Calibri" w:hAnsi="Calibri"/>
        </w:rPr>
        <w:t xml:space="preserve"> times TBA</w:t>
      </w:r>
      <w:r w:rsidR="004C7771">
        <w:rPr>
          <w:rFonts w:ascii="Calibri" w:hAnsi="Calibri"/>
        </w:rPr>
        <w:t>)</w:t>
      </w:r>
    </w:p>
    <w:p w:rsidR="00BB01A1" w:rsidRPr="00BB01A1" w:rsidRDefault="001C1041" w:rsidP="00E34B36">
      <w:pPr>
        <w:rPr>
          <w:rFonts w:ascii="Calibri" w:eastAsia="Times New Roman" w:hAnsi="Calibri"/>
        </w:rPr>
      </w:pPr>
      <w:r w:rsidRPr="00E80EA3">
        <w:rPr>
          <w:rFonts w:ascii="Calibri" w:eastAsia="Times New Roman" w:hAnsi="Calibri"/>
          <w:b/>
          <w:u w:val="single"/>
        </w:rPr>
        <w:t>Website</w:t>
      </w:r>
      <w:r w:rsidRPr="00E80EA3">
        <w:rPr>
          <w:rFonts w:ascii="Calibri" w:eastAsia="Times New Roman" w:hAnsi="Calibri"/>
        </w:rPr>
        <w:t xml:space="preserve"> information will be updated as we approach summer.  You can access the girls’ soccer page on BK.org by selecting “Girls Soccer” from the Sports and Activities drop-down menu.  Updates relating to </w:t>
      </w:r>
      <w:r w:rsidR="00A7257D" w:rsidRPr="00E80EA3">
        <w:rPr>
          <w:rFonts w:ascii="Calibri" w:eastAsia="Times New Roman" w:hAnsi="Calibri"/>
        </w:rPr>
        <w:t>2015</w:t>
      </w:r>
      <w:r w:rsidRPr="00E80EA3">
        <w:rPr>
          <w:rFonts w:ascii="Calibri" w:eastAsia="Times New Roman" w:hAnsi="Calibri"/>
        </w:rPr>
        <w:t xml:space="preserve"> will be posted there soon!</w:t>
      </w:r>
    </w:p>
    <w:p w:rsidR="00E34B36" w:rsidRPr="008D6CC4" w:rsidRDefault="00E34B36" w:rsidP="00E34B36">
      <w:pPr>
        <w:rPr>
          <w:rFonts w:ascii="Calibri" w:eastAsia="Times New Roman" w:hAnsi="Calibri"/>
          <w:sz w:val="28"/>
          <w:szCs w:val="28"/>
        </w:rPr>
      </w:pPr>
      <w:r w:rsidRPr="00BB01A1">
        <w:rPr>
          <w:rFonts w:ascii="Calibri" w:eastAsia="Times New Roman" w:hAnsi="Calibri"/>
          <w:b/>
          <w:u w:val="single"/>
        </w:rPr>
        <w:t>For more information</w:t>
      </w:r>
      <w:r w:rsidRPr="00BB01A1">
        <w:rPr>
          <w:rFonts w:ascii="Calibri" w:eastAsia="Times New Roman" w:hAnsi="Calibri"/>
        </w:rPr>
        <w:t xml:space="preserve"> please contact Curtis Eisenberger at 761-4697</w:t>
      </w:r>
      <w:r w:rsidR="00843F2E" w:rsidRPr="00BB01A1">
        <w:rPr>
          <w:rFonts w:ascii="Calibri" w:eastAsia="Times New Roman" w:hAnsi="Calibri"/>
        </w:rPr>
        <w:t xml:space="preserve"> or email at </w:t>
      </w:r>
      <w:hyperlink r:id="rId6" w:history="1">
        <w:r w:rsidR="00843F2E" w:rsidRPr="00BB01A1">
          <w:rPr>
            <w:rStyle w:val="Hyperlink"/>
            <w:rFonts w:ascii="Calibri" w:eastAsia="Times New Roman" w:hAnsi="Calibri"/>
          </w:rPr>
          <w:t>eise2714@hotmail.com</w:t>
        </w:r>
      </w:hyperlink>
      <w:r w:rsidR="00843F2E" w:rsidRPr="00BB01A1">
        <w:rPr>
          <w:rFonts w:ascii="Calibri" w:eastAsia="Times New Roman" w:hAnsi="Calibri"/>
        </w:rPr>
        <w:t xml:space="preserve"> </w:t>
      </w:r>
    </w:p>
    <w:sectPr w:rsidR="00E34B36" w:rsidRPr="008D6CC4" w:rsidSect="00650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gasus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36"/>
    <w:rsid w:val="00063C0D"/>
    <w:rsid w:val="0008270E"/>
    <w:rsid w:val="000D6DFC"/>
    <w:rsid w:val="000E3B13"/>
    <w:rsid w:val="00117E55"/>
    <w:rsid w:val="00156289"/>
    <w:rsid w:val="001C1041"/>
    <w:rsid w:val="00211537"/>
    <w:rsid w:val="00243C00"/>
    <w:rsid w:val="00243D42"/>
    <w:rsid w:val="00283235"/>
    <w:rsid w:val="00290033"/>
    <w:rsid w:val="002A1E4E"/>
    <w:rsid w:val="0030308F"/>
    <w:rsid w:val="00387678"/>
    <w:rsid w:val="00394136"/>
    <w:rsid w:val="003B3DB4"/>
    <w:rsid w:val="003D19FC"/>
    <w:rsid w:val="0040742B"/>
    <w:rsid w:val="00477C07"/>
    <w:rsid w:val="004B2381"/>
    <w:rsid w:val="004C7771"/>
    <w:rsid w:val="004D2AB0"/>
    <w:rsid w:val="00517624"/>
    <w:rsid w:val="00524DF6"/>
    <w:rsid w:val="005A2825"/>
    <w:rsid w:val="005D2843"/>
    <w:rsid w:val="0065006A"/>
    <w:rsid w:val="00665F53"/>
    <w:rsid w:val="00667239"/>
    <w:rsid w:val="00686383"/>
    <w:rsid w:val="006E3EC3"/>
    <w:rsid w:val="00725895"/>
    <w:rsid w:val="0081474D"/>
    <w:rsid w:val="00843F2E"/>
    <w:rsid w:val="00874C63"/>
    <w:rsid w:val="008D6CC4"/>
    <w:rsid w:val="008E7E13"/>
    <w:rsid w:val="00943141"/>
    <w:rsid w:val="00953EA0"/>
    <w:rsid w:val="00A029AC"/>
    <w:rsid w:val="00A36A21"/>
    <w:rsid w:val="00A7257D"/>
    <w:rsid w:val="00B535A4"/>
    <w:rsid w:val="00BB01A1"/>
    <w:rsid w:val="00CA322C"/>
    <w:rsid w:val="00CF63BE"/>
    <w:rsid w:val="00D4784E"/>
    <w:rsid w:val="00D6437C"/>
    <w:rsid w:val="00D92F5C"/>
    <w:rsid w:val="00E34B36"/>
    <w:rsid w:val="00E36ED3"/>
    <w:rsid w:val="00E45383"/>
    <w:rsid w:val="00E80EA3"/>
    <w:rsid w:val="00F14EFC"/>
    <w:rsid w:val="00F3749F"/>
    <w:rsid w:val="00F6159A"/>
    <w:rsid w:val="00FA7373"/>
    <w:rsid w:val="00F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081C57-DA70-4FF1-9066-7E99AF6C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24DF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Pegasus" w:eastAsiaTheme="majorEastAsia" w:hAnsi="Pegasus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3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se2714@hotmail.com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Papyrus"/>
        <a:ea typeface=""/>
        <a:cs typeface=""/>
      </a:majorFont>
      <a:minorFont>
        <a:latin typeface="Papyru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Kelly High School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Kshockey</dc:creator>
  <cp:lastModifiedBy>Yana Maxwell</cp:lastModifiedBy>
  <cp:revision>2</cp:revision>
  <dcterms:created xsi:type="dcterms:W3CDTF">2015-02-04T13:53:00Z</dcterms:created>
  <dcterms:modified xsi:type="dcterms:W3CDTF">2015-02-04T13:53:00Z</dcterms:modified>
</cp:coreProperties>
</file>