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F" w:rsidRPr="00115A5C" w:rsidRDefault="00104C6F" w:rsidP="00471444">
      <w:pPr>
        <w:pStyle w:val="TitleCenterB"/>
        <w:rPr>
          <w:sz w:val="22"/>
          <w:szCs w:val="22"/>
        </w:rPr>
      </w:pPr>
      <w:r w:rsidRPr="00115A5C">
        <w:rPr>
          <w:sz w:val="22"/>
          <w:szCs w:val="22"/>
        </w:rPr>
        <w:t>Deerfield Youth Baseball and Softball Association</w:t>
      </w:r>
      <w:r w:rsidRPr="00115A5C">
        <w:rPr>
          <w:sz w:val="22"/>
          <w:szCs w:val="22"/>
        </w:rPr>
        <w:br/>
      </w:r>
      <w:r w:rsidR="00D7131C">
        <w:rPr>
          <w:sz w:val="22"/>
          <w:szCs w:val="22"/>
        </w:rPr>
        <w:t>December 3</w:t>
      </w:r>
      <w:r w:rsidRPr="00115A5C">
        <w:rPr>
          <w:sz w:val="22"/>
          <w:szCs w:val="22"/>
        </w:rPr>
        <w:t>, 2012</w:t>
      </w:r>
    </w:p>
    <w:p w:rsidR="00104C6F" w:rsidRDefault="006819A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104C6F" w:rsidRPr="00115A5C">
        <w:rPr>
          <w:sz w:val="22"/>
          <w:szCs w:val="22"/>
        </w:rPr>
        <w:t xml:space="preserve">Directors in Attendance:  </w:t>
      </w:r>
      <w:r w:rsidR="00713DB8" w:rsidRPr="00115A5C">
        <w:rPr>
          <w:sz w:val="22"/>
          <w:szCs w:val="22"/>
        </w:rPr>
        <w:t xml:space="preserve">Lew Bricker, </w:t>
      </w:r>
      <w:r w:rsidR="00104C6F" w:rsidRPr="00115A5C">
        <w:rPr>
          <w:sz w:val="22"/>
          <w:szCs w:val="22"/>
        </w:rPr>
        <w:t xml:space="preserve">Karen Chanan, </w:t>
      </w:r>
      <w:r w:rsidR="009E4C6A">
        <w:rPr>
          <w:sz w:val="22"/>
          <w:szCs w:val="22"/>
        </w:rPr>
        <w:t xml:space="preserve">Paul Chanan, </w:t>
      </w:r>
      <w:r w:rsidR="00104C6F" w:rsidRPr="00115A5C">
        <w:rPr>
          <w:sz w:val="22"/>
          <w:szCs w:val="22"/>
        </w:rPr>
        <w:t>Mike Daniele</w:t>
      </w:r>
      <w:r w:rsidR="005C7B57">
        <w:rPr>
          <w:sz w:val="22"/>
          <w:szCs w:val="22"/>
        </w:rPr>
        <w:t>w</w:t>
      </w:r>
      <w:r w:rsidR="00104C6F" w:rsidRPr="00115A5C">
        <w:rPr>
          <w:sz w:val="22"/>
          <w:szCs w:val="22"/>
        </w:rPr>
        <w:t xml:space="preserve">icz, Jeff Fjeldheim, </w:t>
      </w:r>
      <w:r w:rsidR="009E4C6A">
        <w:rPr>
          <w:sz w:val="22"/>
          <w:szCs w:val="22"/>
        </w:rPr>
        <w:t xml:space="preserve">Greg Geren, </w:t>
      </w:r>
      <w:r w:rsidR="004A76B7">
        <w:rPr>
          <w:sz w:val="22"/>
          <w:szCs w:val="22"/>
        </w:rPr>
        <w:t xml:space="preserve">Adam Gold, </w:t>
      </w:r>
      <w:r w:rsidR="00713DB8" w:rsidRPr="00115A5C">
        <w:rPr>
          <w:sz w:val="22"/>
          <w:szCs w:val="22"/>
        </w:rPr>
        <w:t xml:space="preserve">Greg Marvy, </w:t>
      </w:r>
      <w:r w:rsidR="00D7131C">
        <w:rPr>
          <w:sz w:val="22"/>
          <w:szCs w:val="22"/>
        </w:rPr>
        <w:t xml:space="preserve">Jason Orleans, </w:t>
      </w:r>
      <w:r w:rsidR="00104C6F" w:rsidRPr="00115A5C">
        <w:rPr>
          <w:sz w:val="22"/>
          <w:szCs w:val="22"/>
        </w:rPr>
        <w:t xml:space="preserve">Todd Rubin, </w:t>
      </w:r>
      <w:r w:rsidR="001D2E0F">
        <w:rPr>
          <w:sz w:val="22"/>
          <w:szCs w:val="22"/>
        </w:rPr>
        <w:t xml:space="preserve">Beth Sciaretta, </w:t>
      </w:r>
      <w:r w:rsidR="00104C6F" w:rsidRPr="00115A5C">
        <w:rPr>
          <w:sz w:val="22"/>
          <w:szCs w:val="22"/>
        </w:rPr>
        <w:t>Tom Shapira</w:t>
      </w:r>
      <w:r w:rsidR="009E4C6A">
        <w:rPr>
          <w:sz w:val="22"/>
          <w:szCs w:val="22"/>
        </w:rPr>
        <w:t>,</w:t>
      </w:r>
      <w:r w:rsidR="00104C6F" w:rsidRPr="00115A5C">
        <w:rPr>
          <w:sz w:val="22"/>
          <w:szCs w:val="22"/>
        </w:rPr>
        <w:t xml:space="preserve"> </w:t>
      </w:r>
      <w:r w:rsidR="009E4C6A">
        <w:rPr>
          <w:sz w:val="22"/>
          <w:szCs w:val="22"/>
        </w:rPr>
        <w:t>Michelle Wasserstrom</w:t>
      </w:r>
      <w:r w:rsidR="00D7131C">
        <w:rPr>
          <w:sz w:val="22"/>
          <w:szCs w:val="22"/>
        </w:rPr>
        <w:t>, and David Yanow</w:t>
      </w:r>
      <w:r w:rsidR="00CD65C7">
        <w:rPr>
          <w:sz w:val="22"/>
          <w:szCs w:val="22"/>
        </w:rPr>
        <w:t>.</w:t>
      </w:r>
    </w:p>
    <w:p w:rsidR="00D7131C" w:rsidRDefault="00D7131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Others in attendance:  Ken Grooms and Scott Shimamoto</w:t>
      </w:r>
    </w:p>
    <w:p w:rsidR="001D2E0F" w:rsidRDefault="00D7131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D2E0F">
        <w:rPr>
          <w:sz w:val="22"/>
          <w:szCs w:val="22"/>
        </w:rPr>
        <w:t>Commissioner called the meeting to order.</w:t>
      </w:r>
    </w:p>
    <w:p w:rsidR="002B1055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minutes of the meeting of </w:t>
      </w:r>
      <w:r w:rsidR="00D7131C">
        <w:rPr>
          <w:sz w:val="22"/>
          <w:szCs w:val="22"/>
        </w:rPr>
        <w:t>November 19</w:t>
      </w:r>
      <w:r w:rsidR="009C676A">
        <w:rPr>
          <w:sz w:val="22"/>
          <w:szCs w:val="22"/>
        </w:rPr>
        <w:t>,</w:t>
      </w:r>
      <w:r>
        <w:rPr>
          <w:sz w:val="22"/>
          <w:szCs w:val="22"/>
        </w:rPr>
        <w:t xml:space="preserve"> 2012 were approved.</w:t>
      </w:r>
    </w:p>
    <w:p w:rsidR="00D7131C" w:rsidRDefault="00D7131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Ken Grooms of </w:t>
      </w:r>
      <w:r w:rsidR="005B7E5D">
        <w:rPr>
          <w:sz w:val="22"/>
          <w:szCs w:val="22"/>
        </w:rPr>
        <w:t>Grooms Insurance Brokers described the coverage currently in place for DYBA and conditions and deductibles related to such coverage.  The Board discussed additional named insured</w:t>
      </w:r>
      <w:r w:rsidR="006268FE">
        <w:rPr>
          <w:sz w:val="22"/>
          <w:szCs w:val="22"/>
        </w:rPr>
        <w:t>s</w:t>
      </w:r>
      <w:r w:rsidR="005B7E5D">
        <w:rPr>
          <w:sz w:val="22"/>
          <w:szCs w:val="22"/>
        </w:rPr>
        <w:t xml:space="preserve"> and because the premium is based on the number of teams, the Board will investigate changing the policy period to commence March 1st (rather than January 1st) to get a more accurate count.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Registration</w:t>
      </w:r>
      <w:r>
        <w:rPr>
          <w:sz w:val="22"/>
          <w:szCs w:val="22"/>
        </w:rPr>
        <w:t>.  Mr. Bricker and Mr. Geren asked the Board members to cross-check the list of approved background checks for Board members, coaches and their respective committees and follow up as necessary.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Fundraising</w:t>
      </w:r>
      <w:r>
        <w:rPr>
          <w:sz w:val="22"/>
          <w:szCs w:val="22"/>
        </w:rPr>
        <w:t>.  Ms. Chanan discussed the potential for exclusive sponsorship</w:t>
      </w:r>
      <w:r w:rsidR="006268FE">
        <w:rPr>
          <w:sz w:val="22"/>
          <w:szCs w:val="22"/>
        </w:rPr>
        <w:t>s</w:t>
      </w:r>
      <w:r>
        <w:rPr>
          <w:sz w:val="22"/>
          <w:szCs w:val="22"/>
        </w:rPr>
        <w:t xml:space="preserve"> to add additional revenue streams.  Potential for travel team banners was also discussed.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Technology</w:t>
      </w:r>
      <w:r>
        <w:rPr>
          <w:sz w:val="22"/>
          <w:szCs w:val="22"/>
        </w:rPr>
        <w:t>.  Mr. Geren discussed issues with online payment and registration for travel related to imposed credit card fees plus a registration fee.  The Board will consider options to online registration</w:t>
      </w:r>
      <w:r w:rsidR="006268FE">
        <w:rPr>
          <w:sz w:val="22"/>
          <w:szCs w:val="22"/>
        </w:rPr>
        <w:t xml:space="preserve"> to avoid these costs</w:t>
      </w:r>
      <w:r>
        <w:rPr>
          <w:sz w:val="22"/>
          <w:szCs w:val="22"/>
        </w:rPr>
        <w:t>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House Softball</w:t>
      </w:r>
      <w:r>
        <w:rPr>
          <w:sz w:val="22"/>
          <w:szCs w:val="22"/>
        </w:rPr>
        <w:t xml:space="preserve">.  Ms. Wasserstrom and Mr. Orleans indicated they are working on assembling leadership for the respective </w:t>
      </w:r>
      <w:r w:rsidR="006268FE">
        <w:rPr>
          <w:sz w:val="22"/>
          <w:szCs w:val="22"/>
        </w:rPr>
        <w:t xml:space="preserve">softball </w:t>
      </w:r>
      <w:r>
        <w:rPr>
          <w:sz w:val="22"/>
          <w:szCs w:val="22"/>
        </w:rPr>
        <w:t>leagues.  There will be two free clinics in February and two free clinics in March.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Publicity</w:t>
      </w:r>
      <w:r>
        <w:rPr>
          <w:sz w:val="22"/>
          <w:szCs w:val="22"/>
        </w:rPr>
        <w:t xml:space="preserve">.  Mr. Bricker indicated he had interviewed two candidates </w:t>
      </w:r>
      <w:r w:rsidR="006268FE">
        <w:rPr>
          <w:sz w:val="22"/>
          <w:szCs w:val="22"/>
        </w:rPr>
        <w:t xml:space="preserve">for the position of Director of Publicity and </w:t>
      </w:r>
      <w:r>
        <w:rPr>
          <w:sz w:val="22"/>
          <w:szCs w:val="22"/>
        </w:rPr>
        <w:t xml:space="preserve">following interviews by the </w:t>
      </w:r>
      <w:r w:rsidR="006268FE">
        <w:rPr>
          <w:sz w:val="22"/>
          <w:szCs w:val="22"/>
        </w:rPr>
        <w:t>A</w:t>
      </w:r>
      <w:r>
        <w:rPr>
          <w:sz w:val="22"/>
          <w:szCs w:val="22"/>
        </w:rPr>
        <w:t xml:space="preserve">ssistant </w:t>
      </w:r>
      <w:r w:rsidR="006268FE">
        <w:rPr>
          <w:sz w:val="22"/>
          <w:szCs w:val="22"/>
        </w:rPr>
        <w:t>C</w:t>
      </w:r>
      <w:r>
        <w:rPr>
          <w:sz w:val="22"/>
          <w:szCs w:val="22"/>
        </w:rPr>
        <w:t xml:space="preserve">ommissioner, </w:t>
      </w:r>
      <w:r w:rsidR="00E766C8">
        <w:rPr>
          <w:sz w:val="22"/>
          <w:szCs w:val="22"/>
        </w:rPr>
        <w:t>will</w:t>
      </w:r>
      <w:r>
        <w:rPr>
          <w:sz w:val="22"/>
          <w:szCs w:val="22"/>
        </w:rPr>
        <w:t xml:space="preserve"> make a recommendation to the Board.  The Board encouraged a recommendation within the next two weeks</w:t>
      </w:r>
      <w:r w:rsidR="00E766C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268FE">
        <w:rPr>
          <w:sz w:val="22"/>
          <w:szCs w:val="22"/>
        </w:rPr>
        <w:t xml:space="preserve">followed by </w:t>
      </w:r>
      <w:r>
        <w:rPr>
          <w:sz w:val="22"/>
          <w:szCs w:val="22"/>
        </w:rPr>
        <w:t xml:space="preserve">an online vote of the Board in order for the new </w:t>
      </w:r>
      <w:r w:rsidR="006268FE">
        <w:rPr>
          <w:sz w:val="22"/>
          <w:szCs w:val="22"/>
        </w:rPr>
        <w:t>D</w:t>
      </w:r>
      <w:r>
        <w:rPr>
          <w:sz w:val="22"/>
          <w:szCs w:val="22"/>
        </w:rPr>
        <w:t xml:space="preserve">irector of </w:t>
      </w:r>
      <w:r w:rsidR="006268FE">
        <w:rPr>
          <w:sz w:val="22"/>
          <w:szCs w:val="22"/>
        </w:rPr>
        <w:t>P</w:t>
      </w:r>
      <w:r>
        <w:rPr>
          <w:sz w:val="22"/>
          <w:szCs w:val="22"/>
        </w:rPr>
        <w:t>ublicity to begin work as soon as possible.</w:t>
      </w:r>
    </w:p>
    <w:p w:rsid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Bylaws</w:t>
      </w:r>
      <w:r>
        <w:rPr>
          <w:sz w:val="22"/>
          <w:szCs w:val="22"/>
        </w:rPr>
        <w:t xml:space="preserve">.  Mr. Shapira indicated </w:t>
      </w:r>
      <w:r w:rsidR="006268FE">
        <w:rPr>
          <w:sz w:val="22"/>
          <w:szCs w:val="22"/>
        </w:rPr>
        <w:t>he is working on a</w:t>
      </w:r>
      <w:r>
        <w:rPr>
          <w:sz w:val="22"/>
          <w:szCs w:val="22"/>
        </w:rPr>
        <w:t>mend</w:t>
      </w:r>
      <w:r w:rsidR="006268FE">
        <w:rPr>
          <w:sz w:val="22"/>
          <w:szCs w:val="22"/>
        </w:rPr>
        <w:t>ing the</w:t>
      </w:r>
      <w:r>
        <w:rPr>
          <w:sz w:val="22"/>
          <w:szCs w:val="22"/>
        </w:rPr>
        <w:t xml:space="preserve"> </w:t>
      </w:r>
      <w:r w:rsidR="006268FE">
        <w:rPr>
          <w:sz w:val="22"/>
          <w:szCs w:val="22"/>
        </w:rPr>
        <w:t>b</w:t>
      </w:r>
      <w:r>
        <w:rPr>
          <w:sz w:val="22"/>
          <w:szCs w:val="22"/>
        </w:rPr>
        <w:t>ylaws.</w:t>
      </w:r>
    </w:p>
    <w:p w:rsidR="005B7E5D" w:rsidRPr="005B7E5D" w:rsidRDefault="005B7E5D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Travel Baseball</w:t>
      </w:r>
      <w:r>
        <w:rPr>
          <w:sz w:val="22"/>
          <w:szCs w:val="22"/>
        </w:rPr>
        <w:t xml:space="preserve">.  The Board discussed the decision to move the </w:t>
      </w:r>
      <w:r w:rsidR="006268FE">
        <w:rPr>
          <w:sz w:val="22"/>
          <w:szCs w:val="22"/>
        </w:rPr>
        <w:t>8-</w:t>
      </w:r>
      <w:r>
        <w:rPr>
          <w:sz w:val="22"/>
          <w:szCs w:val="22"/>
        </w:rPr>
        <w:t>10U teams to MSBL</w:t>
      </w:r>
      <w:r w:rsidR="006268F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6268FE">
        <w:rPr>
          <w:sz w:val="22"/>
          <w:szCs w:val="22"/>
        </w:rPr>
        <w:t>S</w:t>
      </w:r>
      <w:r>
        <w:rPr>
          <w:sz w:val="22"/>
          <w:szCs w:val="22"/>
        </w:rPr>
        <w:t xml:space="preserve">ome directors </w:t>
      </w:r>
      <w:r w:rsidR="00CB59C2">
        <w:rPr>
          <w:sz w:val="22"/>
          <w:szCs w:val="22"/>
        </w:rPr>
        <w:t>were concerned that the move would adversely affect participation in the House League.  The Board also discussed what decisions need to be approved by the Board as a whole</w:t>
      </w:r>
      <w:r w:rsidR="006268FE">
        <w:rPr>
          <w:sz w:val="22"/>
          <w:szCs w:val="22"/>
        </w:rPr>
        <w:t>,</w:t>
      </w:r>
      <w:r w:rsidR="00CB59C2">
        <w:rPr>
          <w:sz w:val="22"/>
          <w:szCs w:val="22"/>
        </w:rPr>
        <w:t xml:space="preserve"> rather than by individual directors.  </w:t>
      </w:r>
    </w:p>
    <w:p w:rsidR="00CB59C2" w:rsidRDefault="00CB59C2" w:rsidP="00471444">
      <w:pPr>
        <w:pStyle w:val="BodySingle0"/>
        <w:jc w:val="both"/>
        <w:rPr>
          <w:sz w:val="22"/>
          <w:szCs w:val="22"/>
        </w:rPr>
      </w:pPr>
    </w:p>
    <w:p w:rsidR="009C2496" w:rsidRPr="009C2496" w:rsidRDefault="009C2496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Meeting adjourned.</w:t>
      </w:r>
    </w:p>
    <w:p w:rsidR="00104C6F" w:rsidRPr="00115A5C" w:rsidRDefault="00104C6F" w:rsidP="00471444">
      <w:pPr>
        <w:pStyle w:val="BodySingle0"/>
        <w:rPr>
          <w:sz w:val="22"/>
          <w:szCs w:val="22"/>
        </w:rPr>
      </w:pPr>
      <w:r w:rsidRPr="00115A5C">
        <w:rPr>
          <w:sz w:val="22"/>
          <w:szCs w:val="22"/>
        </w:rPr>
        <w:t>Respectfully submitted,</w:t>
      </w:r>
    </w:p>
    <w:p w:rsidR="00104C6F" w:rsidRPr="00115A5C" w:rsidRDefault="00104C6F" w:rsidP="00471444">
      <w:pPr>
        <w:pStyle w:val="BodySingle0"/>
        <w:rPr>
          <w:sz w:val="22"/>
          <w:szCs w:val="22"/>
        </w:rPr>
      </w:pPr>
    </w:p>
    <w:p w:rsidR="00D01A45" w:rsidRPr="00D01A45" w:rsidRDefault="00104C6F" w:rsidP="008D10E6">
      <w:pPr>
        <w:pStyle w:val="BodySingle0"/>
      </w:pPr>
      <w:r w:rsidRPr="00115A5C">
        <w:rPr>
          <w:sz w:val="22"/>
          <w:szCs w:val="22"/>
        </w:rPr>
        <w:t>Thomas B. Shapira</w:t>
      </w:r>
      <w:r w:rsidRPr="00115A5C">
        <w:rPr>
          <w:sz w:val="22"/>
          <w:szCs w:val="22"/>
        </w:rPr>
        <w:br/>
        <w:t>Secretary</w:t>
      </w:r>
      <w:bookmarkStart w:id="0" w:name="_GoBack"/>
      <w:bookmarkEnd w:id="0"/>
    </w:p>
    <w:sectPr w:rsidR="00D01A45" w:rsidRPr="00D01A45" w:rsidSect="008D10E6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F" w:rsidRDefault="00104C6F" w:rsidP="00104C6F">
      <w:r>
        <w:separator/>
      </w:r>
    </w:p>
  </w:endnote>
  <w:endnote w:type="continuationSeparator" w:id="0">
    <w:p w:rsidR="00104C6F" w:rsidRDefault="00104C6F" w:rsidP="001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1E5E6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6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F" w:rsidRDefault="00104C6F" w:rsidP="00104C6F">
      <w:r>
        <w:separator/>
      </w:r>
    </w:p>
  </w:footnote>
  <w:footnote w:type="continuationSeparator" w:id="0">
    <w:p w:rsidR="00104C6F" w:rsidRDefault="00104C6F" w:rsidP="0010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8D6A8B" w:rsidP="0026048F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2E145E6B" wp14:editId="5E76FB86">
          <wp:extent cx="1019175" cy="923925"/>
          <wp:effectExtent l="0" t="0" r="0" b="0"/>
          <wp:docPr id="1" name="Picture 1" descr="http://www.dyba.com/images/dyba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ba.com/images/dyba_logo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BD" w:rsidRDefault="00E76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624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4C6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96B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1C46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672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60C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E5E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76A4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244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CCA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86EE0"/>
    <w:multiLevelType w:val="hybridMultilevel"/>
    <w:tmpl w:val="962451A6"/>
    <w:lvl w:ilvl="0" w:tplc="AA8098D8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33061"/>
    <w:multiLevelType w:val="hybridMultilevel"/>
    <w:tmpl w:val="60065F54"/>
    <w:lvl w:ilvl="0" w:tplc="B7B42572">
      <w:start w:val="1"/>
      <w:numFmt w:val="decimal"/>
      <w:pStyle w:val="NumListHa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4795B"/>
    <w:multiLevelType w:val="hybridMultilevel"/>
    <w:tmpl w:val="5C44EE7A"/>
    <w:lvl w:ilvl="0" w:tplc="566031CC">
      <w:start w:val="1"/>
      <w:numFmt w:val="decimal"/>
      <w:pStyle w:val="NumListHang1Db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48A4"/>
    <w:multiLevelType w:val="hybridMultilevel"/>
    <w:tmpl w:val="1C264168"/>
    <w:lvl w:ilvl="0" w:tplc="C6EE1F26">
      <w:start w:val="1"/>
      <w:numFmt w:val="decimal"/>
      <w:pStyle w:val="NumListHangDb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63558"/>
    <w:multiLevelType w:val="singleLevel"/>
    <w:tmpl w:val="863C226C"/>
    <w:lvl w:ilvl="0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15">
    <w:nsid w:val="54120F9E"/>
    <w:multiLevelType w:val="hybridMultilevel"/>
    <w:tmpl w:val="809A13D4"/>
    <w:lvl w:ilvl="0" w:tplc="FD483BE0">
      <w:start w:val="1"/>
      <w:numFmt w:val="bullet"/>
      <w:pStyle w:val="Bullet"/>
      <w:lvlText w:val="•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3122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8E054D2"/>
    <w:multiLevelType w:val="hybridMultilevel"/>
    <w:tmpl w:val="DB70F464"/>
    <w:lvl w:ilvl="0" w:tplc="1FEA9A7E">
      <w:start w:val="1"/>
      <w:numFmt w:val="decimal"/>
      <w:pStyle w:val="NumListDbl0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C6074"/>
    <w:multiLevelType w:val="hybridMultilevel"/>
    <w:tmpl w:val="80C8E1E0"/>
    <w:lvl w:ilvl="0" w:tplc="F93049DA">
      <w:start w:val="1"/>
      <w:numFmt w:val="bullet"/>
      <w:pStyle w:val="Bullet2"/>
      <w:lvlText w:val="•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5269C"/>
    <w:multiLevelType w:val="hybridMultilevel"/>
    <w:tmpl w:val="45EA8624"/>
    <w:lvl w:ilvl="0" w:tplc="7D36206E">
      <w:start w:val="1"/>
      <w:numFmt w:val="decimal"/>
      <w:pStyle w:val="NumListDbl1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03C9"/>
    <w:multiLevelType w:val="hybridMultilevel"/>
    <w:tmpl w:val="A670C344"/>
    <w:lvl w:ilvl="0" w:tplc="A612A3D4">
      <w:start w:val="1"/>
      <w:numFmt w:val="bullet"/>
      <w:pStyle w:val="Bullet0"/>
      <w:lvlText w:val="•"/>
      <w:lvlJc w:val="left"/>
      <w:pPr>
        <w:tabs>
          <w:tab w:val="num" w:pos="1440"/>
        </w:tabs>
        <w:ind w:left="0" w:firstLine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C5BC1"/>
    <w:multiLevelType w:val="singleLevel"/>
    <w:tmpl w:val="0DA4A580"/>
    <w:lvl w:ilvl="0">
      <w:start w:val="1"/>
      <w:numFmt w:val="bullet"/>
      <w:pStyle w:val="Bullet3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2">
    <w:nsid w:val="70EE182B"/>
    <w:multiLevelType w:val="hybridMultilevel"/>
    <w:tmpl w:val="DBE0A960"/>
    <w:lvl w:ilvl="0" w:tplc="37E0EAB2">
      <w:start w:val="1"/>
      <w:numFmt w:val="decimal"/>
      <w:pStyle w:val="NumListHa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2766E"/>
    <w:multiLevelType w:val="hybridMultilevel"/>
    <w:tmpl w:val="E5A8F1F4"/>
    <w:lvl w:ilvl="0" w:tplc="B66496B6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F3E95"/>
    <w:multiLevelType w:val="hybridMultilevel"/>
    <w:tmpl w:val="64CA2898"/>
    <w:lvl w:ilvl="0" w:tplc="CCC068A8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E3E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E76BFB"/>
    <w:multiLevelType w:val="hybridMultilevel"/>
    <w:tmpl w:val="C6F42C98"/>
    <w:lvl w:ilvl="0" w:tplc="2B64ED9A">
      <w:start w:val="1"/>
      <w:numFmt w:val="decimal"/>
      <w:pStyle w:val="NumLis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14B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5"/>
  </w:num>
  <w:num w:numId="5">
    <w:abstractNumId w:val="20"/>
  </w:num>
  <w:num w:numId="6">
    <w:abstractNumId w:val="18"/>
  </w:num>
  <w:num w:numId="7">
    <w:abstractNumId w:val="26"/>
  </w:num>
  <w:num w:numId="8">
    <w:abstractNumId w:val="23"/>
  </w:num>
  <w:num w:numId="9">
    <w:abstractNumId w:val="24"/>
  </w:num>
  <w:num w:numId="10">
    <w:abstractNumId w:val="19"/>
  </w:num>
  <w:num w:numId="11">
    <w:abstractNumId w:val="17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13"/>
  </w:num>
  <w:num w:numId="17">
    <w:abstractNumId w:val="21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7"/>
    <w:docVar w:name="SWDocIDLocation" w:val="0"/>
    <w:docVar w:name="SWInitialSave" w:val="-1"/>
  </w:docVars>
  <w:rsids>
    <w:rsidRoot w:val="00104C6F"/>
    <w:rsid w:val="00003D25"/>
    <w:rsid w:val="000101C6"/>
    <w:rsid w:val="000E1BDA"/>
    <w:rsid w:val="000E6889"/>
    <w:rsid w:val="00100E11"/>
    <w:rsid w:val="00104C6F"/>
    <w:rsid w:val="001060E4"/>
    <w:rsid w:val="00115A5C"/>
    <w:rsid w:val="001D2E0F"/>
    <w:rsid w:val="001E5E67"/>
    <w:rsid w:val="002165A9"/>
    <w:rsid w:val="00247D44"/>
    <w:rsid w:val="0026048F"/>
    <w:rsid w:val="00265D13"/>
    <w:rsid w:val="00296406"/>
    <w:rsid w:val="002B1055"/>
    <w:rsid w:val="002B32B5"/>
    <w:rsid w:val="002E5B65"/>
    <w:rsid w:val="002F4BC7"/>
    <w:rsid w:val="0030169D"/>
    <w:rsid w:val="00323D90"/>
    <w:rsid w:val="00380876"/>
    <w:rsid w:val="003C5F72"/>
    <w:rsid w:val="004A76B7"/>
    <w:rsid w:val="004B00F0"/>
    <w:rsid w:val="004B55FF"/>
    <w:rsid w:val="00513E01"/>
    <w:rsid w:val="00517E85"/>
    <w:rsid w:val="00561928"/>
    <w:rsid w:val="00571BF1"/>
    <w:rsid w:val="00593681"/>
    <w:rsid w:val="005A2AA3"/>
    <w:rsid w:val="005B7E5D"/>
    <w:rsid w:val="005C3DB5"/>
    <w:rsid w:val="005C7B57"/>
    <w:rsid w:val="00613135"/>
    <w:rsid w:val="006268FE"/>
    <w:rsid w:val="00633EB1"/>
    <w:rsid w:val="00643804"/>
    <w:rsid w:val="006819AC"/>
    <w:rsid w:val="006D5EB3"/>
    <w:rsid w:val="00713DB8"/>
    <w:rsid w:val="007225B3"/>
    <w:rsid w:val="00745AEE"/>
    <w:rsid w:val="007C6AB3"/>
    <w:rsid w:val="007F6655"/>
    <w:rsid w:val="00811016"/>
    <w:rsid w:val="00822D82"/>
    <w:rsid w:val="00826351"/>
    <w:rsid w:val="00844DD1"/>
    <w:rsid w:val="008C4878"/>
    <w:rsid w:val="008D02E4"/>
    <w:rsid w:val="008D10E6"/>
    <w:rsid w:val="008D6A8B"/>
    <w:rsid w:val="009448BD"/>
    <w:rsid w:val="00971C2E"/>
    <w:rsid w:val="00976C1C"/>
    <w:rsid w:val="009949E1"/>
    <w:rsid w:val="009C2496"/>
    <w:rsid w:val="009C676A"/>
    <w:rsid w:val="009D4E55"/>
    <w:rsid w:val="009E4C6A"/>
    <w:rsid w:val="00A16A6D"/>
    <w:rsid w:val="00A23154"/>
    <w:rsid w:val="00A5725E"/>
    <w:rsid w:val="00A716E8"/>
    <w:rsid w:val="00A85ADC"/>
    <w:rsid w:val="00A907AA"/>
    <w:rsid w:val="00A946D6"/>
    <w:rsid w:val="00B05482"/>
    <w:rsid w:val="00B45B8A"/>
    <w:rsid w:val="00B507FA"/>
    <w:rsid w:val="00BA03E1"/>
    <w:rsid w:val="00BB1B0D"/>
    <w:rsid w:val="00BC4021"/>
    <w:rsid w:val="00BC484C"/>
    <w:rsid w:val="00C22956"/>
    <w:rsid w:val="00CB59C2"/>
    <w:rsid w:val="00CD65C7"/>
    <w:rsid w:val="00CE3FB4"/>
    <w:rsid w:val="00CF647D"/>
    <w:rsid w:val="00D01A45"/>
    <w:rsid w:val="00D10248"/>
    <w:rsid w:val="00D7131C"/>
    <w:rsid w:val="00D72023"/>
    <w:rsid w:val="00D73E91"/>
    <w:rsid w:val="00DE33C8"/>
    <w:rsid w:val="00DE4CCB"/>
    <w:rsid w:val="00DE7220"/>
    <w:rsid w:val="00DF5751"/>
    <w:rsid w:val="00E40DD1"/>
    <w:rsid w:val="00E43B7A"/>
    <w:rsid w:val="00E50631"/>
    <w:rsid w:val="00E6639B"/>
    <w:rsid w:val="00E766C8"/>
    <w:rsid w:val="00ED27D3"/>
    <w:rsid w:val="00F00D3D"/>
    <w:rsid w:val="00F16537"/>
    <w:rsid w:val="00F234A9"/>
    <w:rsid w:val="00F44EC1"/>
    <w:rsid w:val="00FA1473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Youth Baseball and Softball Association</vt:lpstr>
    </vt:vector>
  </TitlesOfParts>
  <Manager/>
  <Company>Seyfarth Shaw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Youth Baseball and Softball Association</dc:title>
  <dc:subject/>
  <dc:creator>Ostman, Lisa</dc:creator>
  <cp:keywords/>
  <dc:description/>
  <cp:lastModifiedBy>Ostman, Lisa</cp:lastModifiedBy>
  <cp:revision>8</cp:revision>
  <cp:lastPrinted>2012-12-07T22:36:00Z</cp:lastPrinted>
  <dcterms:created xsi:type="dcterms:W3CDTF">2012-12-07T21:23:00Z</dcterms:created>
  <dcterms:modified xsi:type="dcterms:W3CDTF">2012-12-10T15:58:00Z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SWDocID">
    <vt:lpwstr>14571097v.1</vt:lpwstr>
  </property>
</Properties>
</file>