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1"/>
        <w:bidiVisual w:val="0"/>
        <w:tblW w:w="931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6470"/>
        <w:gridCol w:w="2840"/>
        <w:tblGridChange w:id="0">
          <w:tblGrid>
            <w:gridCol w:w="6470"/>
            <w:gridCol w:w="284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rtl w:val="0"/>
              </w:rPr>
              <w:t xml:space="preserve">Kansas Boys State Meet 2006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14300" distT="114300" distL="114300" distR="114300">
                  <wp:extent cx="5283200" cy="3962400"/>
                  <wp:effectExtent b="0" l="0" r="0" t="0"/>
                  <wp:docPr id="1" name="image04.jpg"/>
                  <a:graphic>
                    <a:graphicData uri="http://schemas.openxmlformats.org/drawingml/2006/picture">
                      <pic:pic>
                        <pic:nvPicPr>
                          <pic:cNvPr id="0" name="image04.jpg"/>
                          <pic:cNvPicPr preferRelativeResize="0"/>
                        </pic:nvPicPr>
                        <pic:blipFill>
                          <a:blip r:embed="rId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200" cy="3962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Meet Results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rtl w:val="0"/>
              </w:rPr>
              <w:t xml:space="preserve">Level 7 - 10-11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rtl w:val="0"/>
              </w:rPr>
              <w:t xml:space="preserve">Session III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 </w:t>
      </w:r>
    </w:p>
    <w:tbl>
      <w:tblPr>
        <w:tblStyle w:val="Table2"/>
        <w:bidiVisual w:val="0"/>
        <w:tblW w:w="129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30"/>
        <w:gridCol w:w="830"/>
        <w:gridCol w:w="2255"/>
        <w:gridCol w:w="965"/>
        <w:gridCol w:w="965"/>
        <w:gridCol w:w="965"/>
        <w:gridCol w:w="965"/>
        <w:gridCol w:w="965"/>
        <w:gridCol w:w="965"/>
        <w:gridCol w:w="965"/>
        <w:gridCol w:w="2290"/>
        <w:tblGridChange w:id="0">
          <w:tblGrid>
            <w:gridCol w:w="830"/>
            <w:gridCol w:w="830"/>
            <w:gridCol w:w="2255"/>
            <w:gridCol w:w="965"/>
            <w:gridCol w:w="965"/>
            <w:gridCol w:w="965"/>
            <w:gridCol w:w="965"/>
            <w:gridCol w:w="965"/>
            <w:gridCol w:w="965"/>
            <w:gridCol w:w="965"/>
            <w:gridCol w:w="2290"/>
          </w:tblGrid>
        </w:tblGridChange>
      </w:tblGrid>
      <w:tr>
        <w:tc>
          <w:tcPr>
            <w:shd w:fill="c0c0c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sz w:val="20"/>
                <w:szCs w:val="20"/>
                <w:highlight w:val="lightGray"/>
                <w:rtl w:val="0"/>
              </w:rPr>
              <w:t xml:space="preserve">Place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sz w:val="20"/>
                <w:szCs w:val="20"/>
                <w:highlight w:val="lightGray"/>
                <w:rtl w:val="0"/>
              </w:rPr>
              <w:t xml:space="preserve">Num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c0c0c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sz w:val="20"/>
                <w:szCs w:val="20"/>
                <w:highlight w:val="lightGray"/>
                <w:rtl w:val="0"/>
              </w:rPr>
              <w:t xml:space="preserve">Name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sz w:val="20"/>
                <w:szCs w:val="20"/>
                <w:highlight w:val="lightGray"/>
                <w:rtl w:val="0"/>
              </w:rPr>
              <w:t xml:space="preserve">Gym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sz w:val="20"/>
                <w:szCs w:val="20"/>
                <w:highlight w:val="lightGray"/>
                <w:rtl w:val="0"/>
              </w:rPr>
              <w:t xml:space="preserve">Floor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sz w:val="20"/>
                <w:szCs w:val="20"/>
                <w:highlight w:val="lightGray"/>
                <w:rtl w:val="0"/>
              </w:rPr>
              <w:t xml:space="preserve">Pommel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sz w:val="20"/>
                <w:szCs w:val="20"/>
                <w:highlight w:val="lightGray"/>
                <w:rtl w:val="0"/>
              </w:rPr>
              <w:t xml:space="preserve">Rings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sz w:val="20"/>
                <w:szCs w:val="20"/>
                <w:highlight w:val="lightGray"/>
                <w:rtl w:val="0"/>
              </w:rPr>
              <w:t xml:space="preserve">Vault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sz w:val="20"/>
                <w:szCs w:val="20"/>
                <w:highlight w:val="lightGray"/>
                <w:rtl w:val="0"/>
              </w:rPr>
              <w:t xml:space="preserve">P Bars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sz w:val="20"/>
                <w:szCs w:val="20"/>
                <w:highlight w:val="lightGray"/>
                <w:rtl w:val="0"/>
              </w:rPr>
              <w:t xml:space="preserve">H Bar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sz w:val="20"/>
                <w:szCs w:val="20"/>
                <w:highlight w:val="lightGray"/>
                <w:rtl w:val="0"/>
              </w:rPr>
              <w:t xml:space="preserve">AA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Zachary Tucker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Emerald City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8.800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8.400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8.900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9.000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9.100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7.800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52.000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Zachary Wendland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Emerald City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9.300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8.600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8.800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9.100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8.900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7.000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51.700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Alec Kopatich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Emerald City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8.200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7.600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9.200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9.500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8.200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8.300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51.000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Phillip Solis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Air Capital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9.100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7.100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8.300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9.700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7.600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7.000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48.800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Joseph Clark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Emerald City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8.500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6.500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8.200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9.450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7.600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6.600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46.850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3"/>
        <w:bidiVisual w:val="0"/>
        <w:tblW w:w="931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6515"/>
        <w:gridCol w:w="2795"/>
        <w:tblGridChange w:id="0">
          <w:tblGrid>
            <w:gridCol w:w="6515"/>
            <w:gridCol w:w="2795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rtl w:val="0"/>
              </w:rPr>
              <w:t xml:space="preserve">Kansas Boys State Meet 2006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14300" distT="114300" distL="114300" distR="114300">
                  <wp:extent cx="5321300" cy="4000500"/>
                  <wp:effectExtent b="0" l="0" r="0" t="0"/>
                  <wp:docPr id="3" name="image06.jpg"/>
                  <a:graphic>
                    <a:graphicData uri="http://schemas.openxmlformats.org/drawingml/2006/picture">
                      <pic:pic>
                        <pic:nvPicPr>
                          <pic:cNvPr id="0" name="image06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400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Meet Results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rtl w:val="0"/>
              </w:rPr>
              <w:t xml:space="preserve">Level 7 - 12+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rtl w:val="0"/>
              </w:rPr>
              <w:t xml:space="preserve">Session III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 </w:t>
      </w:r>
    </w:p>
    <w:tbl>
      <w:tblPr>
        <w:tblStyle w:val="Table4"/>
        <w:bidiVisual w:val="0"/>
        <w:tblW w:w="129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30"/>
        <w:gridCol w:w="830"/>
        <w:gridCol w:w="2255"/>
        <w:gridCol w:w="965"/>
        <w:gridCol w:w="965"/>
        <w:gridCol w:w="965"/>
        <w:gridCol w:w="965"/>
        <w:gridCol w:w="965"/>
        <w:gridCol w:w="965"/>
        <w:gridCol w:w="965"/>
        <w:gridCol w:w="2290"/>
        <w:tblGridChange w:id="0">
          <w:tblGrid>
            <w:gridCol w:w="830"/>
            <w:gridCol w:w="830"/>
            <w:gridCol w:w="2255"/>
            <w:gridCol w:w="965"/>
            <w:gridCol w:w="965"/>
            <w:gridCol w:w="965"/>
            <w:gridCol w:w="965"/>
            <w:gridCol w:w="965"/>
            <w:gridCol w:w="965"/>
            <w:gridCol w:w="965"/>
            <w:gridCol w:w="2290"/>
          </w:tblGrid>
        </w:tblGridChange>
      </w:tblGrid>
      <w:tr>
        <w:tc>
          <w:tcPr>
            <w:shd w:fill="c0c0c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sz w:val="20"/>
                <w:szCs w:val="20"/>
                <w:highlight w:val="lightGray"/>
                <w:rtl w:val="0"/>
              </w:rPr>
              <w:t xml:space="preserve">Place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sz w:val="20"/>
                <w:szCs w:val="20"/>
                <w:highlight w:val="lightGray"/>
                <w:rtl w:val="0"/>
              </w:rPr>
              <w:t xml:space="preserve">Num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c0c0c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sz w:val="20"/>
                <w:szCs w:val="20"/>
                <w:highlight w:val="lightGray"/>
                <w:rtl w:val="0"/>
              </w:rPr>
              <w:t xml:space="preserve">Name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sz w:val="20"/>
                <w:szCs w:val="20"/>
                <w:highlight w:val="lightGray"/>
                <w:rtl w:val="0"/>
              </w:rPr>
              <w:t xml:space="preserve">Gym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sz w:val="20"/>
                <w:szCs w:val="20"/>
                <w:highlight w:val="lightGray"/>
                <w:rtl w:val="0"/>
              </w:rPr>
              <w:t xml:space="preserve">Floor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sz w:val="20"/>
                <w:szCs w:val="20"/>
                <w:highlight w:val="lightGray"/>
                <w:rtl w:val="0"/>
              </w:rPr>
              <w:t xml:space="preserve">Pommel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sz w:val="20"/>
                <w:szCs w:val="20"/>
                <w:highlight w:val="lightGray"/>
                <w:rtl w:val="0"/>
              </w:rPr>
              <w:t xml:space="preserve">Rings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sz w:val="20"/>
                <w:szCs w:val="20"/>
                <w:highlight w:val="lightGray"/>
                <w:rtl w:val="0"/>
              </w:rPr>
              <w:t xml:space="preserve">Vault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sz w:val="20"/>
                <w:szCs w:val="20"/>
                <w:highlight w:val="lightGray"/>
                <w:rtl w:val="0"/>
              </w:rPr>
              <w:t xml:space="preserve">P Bars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sz w:val="20"/>
                <w:szCs w:val="20"/>
                <w:highlight w:val="lightGray"/>
                <w:rtl w:val="0"/>
              </w:rPr>
              <w:t xml:space="preserve">H Bar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sz w:val="20"/>
                <w:szCs w:val="20"/>
                <w:highlight w:val="lightGray"/>
                <w:rtl w:val="0"/>
              </w:rPr>
              <w:t xml:space="preserve">AA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Michael Casey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LGA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8.700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7.000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7.400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9.400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8.000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7.500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48.000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Daniel Fraser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Emerald City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6.100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7.200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8.000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9.300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6.400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0.000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37.000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5"/>
        <w:bidiVisual w:val="0"/>
        <w:tblW w:w="931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640"/>
        <w:gridCol w:w="4670"/>
        <w:tblGridChange w:id="0">
          <w:tblGrid>
            <w:gridCol w:w="4640"/>
            <w:gridCol w:w="467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rtl w:val="0"/>
              </w:rPr>
              <w:t xml:space="preserve">Boys State Meet 2006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McCracken's Gymnastics &amp; Swim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15515 S. Keeler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Olathe, KS 66062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(913) 782-8555 (913) 782-7458 Fax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3/18/2006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Team Results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rtl w:val="0"/>
              </w:rPr>
              <w:t xml:space="preserve">Level 7 - All Age Divisions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rtl w:val="0"/>
              </w:rPr>
              <w:t xml:space="preserve">Session III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7594600" cy="5664200"/>
            <wp:effectExtent b="0" l="0" r="0" t="0"/>
            <wp:docPr id="2" name="image05.jpg"/>
            <a:graphic>
              <a:graphicData uri="http://schemas.openxmlformats.org/drawingml/2006/picture">
                <pic:pic>
                  <pic:nvPicPr>
                    <pic:cNvPr id="0" name="image0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566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6"/>
        <w:bidiVisual w:val="0"/>
        <w:tblW w:w="1067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785"/>
        <w:gridCol w:w="2255"/>
        <w:gridCol w:w="815"/>
        <w:gridCol w:w="1085"/>
        <w:gridCol w:w="950"/>
        <w:gridCol w:w="980"/>
        <w:gridCol w:w="950"/>
        <w:gridCol w:w="950"/>
        <w:gridCol w:w="950"/>
        <w:gridCol w:w="950"/>
        <w:tblGridChange w:id="0">
          <w:tblGrid>
            <w:gridCol w:w="785"/>
            <w:gridCol w:w="2255"/>
            <w:gridCol w:w="815"/>
            <w:gridCol w:w="1085"/>
            <w:gridCol w:w="950"/>
            <w:gridCol w:w="980"/>
            <w:gridCol w:w="950"/>
            <w:gridCol w:w="950"/>
            <w:gridCol w:w="950"/>
            <w:gridCol w:w="950"/>
          </w:tblGrid>
        </w:tblGridChange>
      </w:tblGrid>
      <w:tr>
        <w:tc>
          <w:tcPr>
            <w:shd w:fill="c0c0c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sz w:val="20"/>
                <w:szCs w:val="20"/>
                <w:highlight w:val="lightGray"/>
                <w:rtl w:val="0"/>
              </w:rPr>
              <w:t xml:space="preserve">Place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sz w:val="20"/>
                <w:szCs w:val="20"/>
                <w:highlight w:val="lightGray"/>
                <w:rtl w:val="0"/>
              </w:rPr>
              <w:t xml:space="preserve">Gym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sz w:val="20"/>
                <w:szCs w:val="20"/>
                <w:highlight w:val="lightGray"/>
                <w:rtl w:val="0"/>
              </w:rPr>
              <w:t xml:space="preserve">Team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sz w:val="20"/>
                <w:szCs w:val="20"/>
                <w:highlight w:val="lightGray"/>
                <w:rtl w:val="0"/>
              </w:rPr>
              <w:t xml:space="preserve">Score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sz w:val="20"/>
                <w:szCs w:val="20"/>
                <w:highlight w:val="lightGray"/>
                <w:rtl w:val="0"/>
              </w:rPr>
              <w:t xml:space="preserve">Floor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sz w:val="20"/>
                <w:szCs w:val="20"/>
                <w:highlight w:val="lightGray"/>
                <w:rtl w:val="0"/>
              </w:rPr>
              <w:t xml:space="preserve">Pommel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sz w:val="20"/>
                <w:szCs w:val="20"/>
                <w:highlight w:val="lightGray"/>
                <w:rtl w:val="0"/>
              </w:rPr>
              <w:t xml:space="preserve">Rings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sz w:val="20"/>
                <w:szCs w:val="20"/>
                <w:highlight w:val="lightGray"/>
                <w:rtl w:val="0"/>
              </w:rPr>
              <w:t xml:space="preserve">Vault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sz w:val="20"/>
                <w:szCs w:val="20"/>
                <w:highlight w:val="lightGray"/>
                <w:rtl w:val="0"/>
              </w:rPr>
              <w:t xml:space="preserve">P Bars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sz w:val="20"/>
                <w:szCs w:val="20"/>
                <w:highlight w:val="lightGray"/>
                <w:rtl w:val="0"/>
              </w:rPr>
              <w:t xml:space="preserve">H Bar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Emerald City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155.650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26.600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24.600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26.900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28.250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26.200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23.100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7"/>
        <w:bidiVisual w:val="0"/>
        <w:tblW w:w="931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6395"/>
        <w:gridCol w:w="2915"/>
        <w:tblGridChange w:id="0">
          <w:tblGrid>
            <w:gridCol w:w="6395"/>
            <w:gridCol w:w="2915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rtl w:val="0"/>
              </w:rPr>
              <w:t xml:space="preserve">Kansas Boys State Meet 2006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14300" distT="114300" distL="114300" distR="114300">
                  <wp:extent cx="5219700" cy="3911600"/>
                  <wp:effectExtent b="0" l="0" r="0" t="0"/>
                  <wp:docPr id="4" name="image07.jpg"/>
                  <a:graphic>
                    <a:graphicData uri="http://schemas.openxmlformats.org/drawingml/2006/picture">
                      <pic:pic>
                        <pic:nvPicPr>
                          <pic:cNvPr id="0" name="image07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700" cy="391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Meet Results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rtl w:val="0"/>
              </w:rPr>
              <w:t xml:space="preserve">Level 8 - 14-16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rtl w:val="0"/>
              </w:rPr>
              <w:t xml:space="preserve">Session III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 </w:t>
      </w:r>
    </w:p>
    <w:tbl>
      <w:tblPr>
        <w:tblStyle w:val="Table8"/>
        <w:bidiVisual w:val="0"/>
        <w:tblW w:w="129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30"/>
        <w:gridCol w:w="830"/>
        <w:gridCol w:w="2255"/>
        <w:gridCol w:w="965"/>
        <w:gridCol w:w="965"/>
        <w:gridCol w:w="965"/>
        <w:gridCol w:w="965"/>
        <w:gridCol w:w="965"/>
        <w:gridCol w:w="965"/>
        <w:gridCol w:w="965"/>
        <w:gridCol w:w="2290"/>
        <w:tblGridChange w:id="0">
          <w:tblGrid>
            <w:gridCol w:w="830"/>
            <w:gridCol w:w="830"/>
            <w:gridCol w:w="2255"/>
            <w:gridCol w:w="965"/>
            <w:gridCol w:w="965"/>
            <w:gridCol w:w="965"/>
            <w:gridCol w:w="965"/>
            <w:gridCol w:w="965"/>
            <w:gridCol w:w="965"/>
            <w:gridCol w:w="965"/>
            <w:gridCol w:w="2290"/>
          </w:tblGrid>
        </w:tblGridChange>
      </w:tblGrid>
      <w:tr>
        <w:tc>
          <w:tcPr>
            <w:shd w:fill="c0c0c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sz w:val="20"/>
                <w:szCs w:val="20"/>
                <w:highlight w:val="lightGray"/>
                <w:rtl w:val="0"/>
              </w:rPr>
              <w:t xml:space="preserve">Place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sz w:val="20"/>
                <w:szCs w:val="20"/>
                <w:highlight w:val="lightGray"/>
                <w:rtl w:val="0"/>
              </w:rPr>
              <w:t xml:space="preserve">Num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c0c0c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sz w:val="20"/>
                <w:szCs w:val="20"/>
                <w:highlight w:val="lightGray"/>
                <w:rtl w:val="0"/>
              </w:rPr>
              <w:t xml:space="preserve">Name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sz w:val="20"/>
                <w:szCs w:val="20"/>
                <w:highlight w:val="lightGray"/>
                <w:rtl w:val="0"/>
              </w:rPr>
              <w:t xml:space="preserve">Gym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sz w:val="20"/>
                <w:szCs w:val="20"/>
                <w:highlight w:val="lightGray"/>
                <w:rtl w:val="0"/>
              </w:rPr>
              <w:t xml:space="preserve">Floor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sz w:val="20"/>
                <w:szCs w:val="20"/>
                <w:highlight w:val="lightGray"/>
                <w:rtl w:val="0"/>
              </w:rPr>
              <w:t xml:space="preserve">Pommel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sz w:val="20"/>
                <w:szCs w:val="20"/>
                <w:highlight w:val="lightGray"/>
                <w:rtl w:val="0"/>
              </w:rPr>
              <w:t xml:space="preserve">Rings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sz w:val="20"/>
                <w:szCs w:val="20"/>
                <w:highlight w:val="lightGray"/>
                <w:rtl w:val="0"/>
              </w:rPr>
              <w:t xml:space="preserve">Vault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sz w:val="20"/>
                <w:szCs w:val="20"/>
                <w:highlight w:val="lightGray"/>
                <w:rtl w:val="0"/>
              </w:rPr>
              <w:t xml:space="preserve">P Bars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sz w:val="20"/>
                <w:szCs w:val="20"/>
                <w:highlight w:val="lightGray"/>
                <w:rtl w:val="0"/>
              </w:rPr>
              <w:t xml:space="preserve">H Bar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sz w:val="20"/>
                <w:szCs w:val="20"/>
                <w:highlight w:val="lightGray"/>
                <w:rtl w:val="0"/>
              </w:rPr>
              <w:t xml:space="preserve">AA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Trenton Privitt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Emerald City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8.100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7.500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7.300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7.500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7.900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6.000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44.300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Travis Privitt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Emerald City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__.___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__.___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__.___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__.___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__.___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__.___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0.000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2*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Stanley Strecker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Air Capital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__.___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__.___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__.___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__.___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__.___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__.___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0.000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3*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pgSz w:h="12240" w:w="158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tblPr>
      <w:tblStyleRowBandSize w:val="1"/>
      <w:tblStyleColBandSize w:val="1"/>
      <w:tblCellMar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3">
    <w:basedOn w:val="TableNormal"/>
    <w:tblPr>
      <w:tblStyleRowBandSize w:val="1"/>
      <w:tblStyleColBandSize w:val="1"/>
      <w:tblCellMar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4">
    <w:basedOn w:val="TableNormal"/>
    <w:tblPr>
      <w:tblStyleRowBandSize w:val="1"/>
      <w:tblStyleColBandSize w:val="1"/>
      <w:tblCellMar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5">
    <w:basedOn w:val="TableNormal"/>
    <w:tblPr>
      <w:tblStyleRowBandSize w:val="1"/>
      <w:tblStyleColBandSize w:val="1"/>
      <w:tblCellMar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6">
    <w:basedOn w:val="TableNormal"/>
    <w:tblPr>
      <w:tblStyleRowBandSize w:val="1"/>
      <w:tblStyleColBandSize w:val="1"/>
      <w:tblCellMar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7">
    <w:basedOn w:val="TableNormal"/>
    <w:tblPr>
      <w:tblStyleRowBandSize w:val="1"/>
      <w:tblStyleColBandSize w:val="1"/>
      <w:tblCellMar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8">
    <w:basedOn w:val="TableNormal"/>
    <w:tblPr>
      <w:tblStyleRowBandSize w:val="1"/>
      <w:tblStyleColBandSize w:val="1"/>
      <w:tblCellMar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04.jpg"/><Relationship Id="rId6" Type="http://schemas.openxmlformats.org/officeDocument/2006/relationships/image" Target="media/image06.jpg"/><Relationship Id="rId7" Type="http://schemas.openxmlformats.org/officeDocument/2006/relationships/image" Target="media/image05.jpg"/><Relationship Id="rId8" Type="http://schemas.openxmlformats.org/officeDocument/2006/relationships/image" Target="media/image07.jpg"/></Relationships>
</file>