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549"/>
        <w:gridCol w:w="710"/>
        <w:gridCol w:w="329"/>
        <w:gridCol w:w="2582"/>
      </w:tblGrid>
      <w:tr w:rsidR="00C27F20" w:rsidTr="002C6875">
        <w:trPr>
          <w:trHeight w:hRule="exact" w:val="360"/>
          <w:jc w:val="center"/>
        </w:trPr>
        <w:tc>
          <w:tcPr>
            <w:tcW w:w="6549" w:type="dxa"/>
          </w:tcPr>
          <w:p w:rsidR="00C27F20" w:rsidRDefault="00C27F20"/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C27F20" w:rsidRDefault="00C27F20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C27F20" w:rsidRDefault="00C27F20"/>
        </w:tc>
        <w:tc>
          <w:tcPr>
            <w:tcW w:w="2582" w:type="dxa"/>
          </w:tcPr>
          <w:p w:rsidR="00C27F20" w:rsidRDefault="00C27F20"/>
        </w:tc>
      </w:tr>
      <w:tr w:rsidR="001F447A" w:rsidRPr="001F447A" w:rsidTr="002C6875">
        <w:trPr>
          <w:trHeight w:hRule="exact" w:val="13752"/>
          <w:jc w:val="center"/>
        </w:trPr>
        <w:tc>
          <w:tcPr>
            <w:tcW w:w="6549" w:type="dxa"/>
          </w:tcPr>
          <w:p w:rsidR="00C53322" w:rsidRPr="00875D19" w:rsidRDefault="00C53322" w:rsidP="00554F51">
            <w:pPr>
              <w:pStyle w:val="Title"/>
              <w:jc w:val="center"/>
              <w:rPr>
                <w:color w:val="FFC000"/>
                <w:sz w:val="96"/>
                <w:szCs w:val="96"/>
              </w:rPr>
            </w:pPr>
            <w:r w:rsidRPr="00875D19">
              <w:rPr>
                <w:color w:val="FFC000"/>
                <w:sz w:val="96"/>
                <w:szCs w:val="96"/>
              </w:rPr>
              <w:t>Eldorado</w:t>
            </w:r>
          </w:p>
          <w:p w:rsidR="00C27F20" w:rsidRDefault="00C53322" w:rsidP="00554F51">
            <w:pPr>
              <w:pStyle w:val="Title"/>
              <w:jc w:val="center"/>
              <w:rPr>
                <w:color w:val="FFC000"/>
                <w:sz w:val="96"/>
                <w:szCs w:val="96"/>
              </w:rPr>
            </w:pPr>
            <w:r w:rsidRPr="00875D19">
              <w:rPr>
                <w:color w:val="FFC000"/>
                <w:sz w:val="96"/>
                <w:szCs w:val="96"/>
              </w:rPr>
              <w:t>Youth Wrestling</w:t>
            </w:r>
            <w:r w:rsidR="002C6875">
              <w:rPr>
                <w:color w:val="FFC000"/>
                <w:sz w:val="96"/>
                <w:szCs w:val="96"/>
              </w:rPr>
              <w:t xml:space="preserve"> Registration</w:t>
            </w:r>
          </w:p>
          <w:p w:rsidR="00554F51" w:rsidRPr="00554F51" w:rsidRDefault="00B615A2" w:rsidP="00554F51">
            <w:pPr>
              <w:jc w:val="center"/>
            </w:pPr>
            <w:r>
              <w:t>Monday October 9</w:t>
            </w:r>
            <w:r w:rsidR="00554F51">
              <w:t>, 2017</w:t>
            </w:r>
          </w:p>
          <w:p w:rsidR="002C6875" w:rsidRDefault="002C6875" w:rsidP="00FB37A7">
            <w:pPr>
              <w:rPr>
                <w:sz w:val="20"/>
              </w:rPr>
            </w:pPr>
          </w:p>
          <w:p w:rsidR="002C6875" w:rsidRDefault="002C6875" w:rsidP="00FB37A7">
            <w:pPr>
              <w:rPr>
                <w:sz w:val="20"/>
              </w:rPr>
            </w:pPr>
          </w:p>
          <w:p w:rsidR="002C6875" w:rsidRDefault="002C6875" w:rsidP="00FB37A7">
            <w:pPr>
              <w:rPr>
                <w:sz w:val="20"/>
              </w:rPr>
            </w:pPr>
            <w:r w:rsidRPr="002C6875">
              <w:rPr>
                <w:noProof/>
                <w:sz w:val="20"/>
                <w:lang w:eastAsia="en-US"/>
              </w:rPr>
              <w:drawing>
                <wp:inline distT="0" distB="0" distL="0" distR="0" wp14:anchorId="67B1F472" wp14:editId="30FBB473">
                  <wp:extent cx="3695700" cy="2647950"/>
                  <wp:effectExtent l="0" t="0" r="0" b="0"/>
                  <wp:docPr id="2" name="Picture 2" descr="C:\Users\Jennifer Tabler\Pictures\Eldorado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 Tabler\Pictures\Eldorado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875" w:rsidRDefault="002C6875" w:rsidP="00FB37A7">
            <w:pPr>
              <w:rPr>
                <w:sz w:val="20"/>
              </w:rPr>
            </w:pPr>
          </w:p>
          <w:p w:rsidR="002C6875" w:rsidRDefault="002C6875" w:rsidP="00FB37A7">
            <w:pPr>
              <w:rPr>
                <w:sz w:val="20"/>
              </w:rPr>
            </w:pPr>
          </w:p>
          <w:p w:rsidR="00FB37A7" w:rsidRPr="00D04335" w:rsidRDefault="004A46F2" w:rsidP="00FB3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Hello wrestling families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37A7" w:rsidRPr="00D04335" w:rsidRDefault="00360AA7" w:rsidP="00FB3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>The 2017-2018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wrestling season is quickly approaching and it is time to get registered for another great season. Eldorado wrestling is renowned for having a great wrestling program which produces excellent student athletes and we look forward to carrying on that tradition. </w:t>
            </w: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This will be our fourth season participating in NMWAY</w:t>
            </w:r>
            <w:r w:rsidR="00060B7D" w:rsidRPr="00D04335">
              <w:rPr>
                <w:rFonts w:ascii="Times New Roman" w:hAnsi="Times New Roman" w:cs="Times New Roman"/>
                <w:sz w:val="18"/>
                <w:szCs w:val="18"/>
              </w:rPr>
              <w:t>. The league has grown to over 30 teams from New Mexico and the surrounding areas which wi</w:t>
            </w:r>
            <w:r w:rsidR="00806F70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ll provide our wrestlers with the </w:t>
            </w:r>
            <w:r w:rsidR="00060B7D" w:rsidRPr="00D04335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  <w:r w:rsidR="00806F70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est </w:t>
            </w:r>
            <w:r w:rsidR="00F51E57" w:rsidRPr="00D04335">
              <w:rPr>
                <w:rFonts w:ascii="Times New Roman" w:hAnsi="Times New Roman" w:cs="Times New Roman"/>
                <w:sz w:val="18"/>
                <w:szCs w:val="18"/>
              </w:rPr>
              <w:t>quality mat time at</w:t>
            </w:r>
            <w:r w:rsidR="00806F70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all levels</w:t>
            </w:r>
            <w:r w:rsidR="00060B7D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A46F2">
              <w:rPr>
                <w:rFonts w:ascii="Times New Roman" w:hAnsi="Times New Roman" w:cs="Times New Roman"/>
                <w:sz w:val="18"/>
                <w:szCs w:val="18"/>
              </w:rPr>
              <w:t>Our season registration meeting wil</w:t>
            </w:r>
            <w:r w:rsidR="00B615A2">
              <w:rPr>
                <w:rFonts w:ascii="Times New Roman" w:hAnsi="Times New Roman" w:cs="Times New Roman"/>
                <w:sz w:val="18"/>
                <w:szCs w:val="18"/>
              </w:rPr>
              <w:t>l be held on Monday October 9</w:t>
            </w:r>
            <w:r w:rsidR="00B615A2" w:rsidRPr="00B615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4A46F2">
              <w:rPr>
                <w:rFonts w:ascii="Times New Roman" w:hAnsi="Times New Roman" w:cs="Times New Roman"/>
                <w:sz w:val="18"/>
                <w:szCs w:val="18"/>
              </w:rPr>
              <w:t xml:space="preserve"> at 11 am located at Eldorado high school in the gym lobby. 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>This season our regi</w:t>
            </w:r>
            <w:r w:rsidR="00FC24AF" w:rsidRPr="00D04335">
              <w:rPr>
                <w:rFonts w:ascii="Times New Roman" w:hAnsi="Times New Roman" w:cs="Times New Roman"/>
                <w:sz w:val="18"/>
                <w:szCs w:val="18"/>
              </w:rPr>
              <w:t>stration fee w</w:t>
            </w: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>ill be $190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per wrestler </w:t>
            </w:r>
            <w:r w:rsidR="00BA21BA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and $180 per </w:t>
            </w:r>
            <w:r w:rsidR="00535B9B" w:rsidRPr="00D04335">
              <w:rPr>
                <w:rFonts w:ascii="Times New Roman" w:hAnsi="Times New Roman" w:cs="Times New Roman"/>
                <w:sz w:val="18"/>
                <w:szCs w:val="18"/>
              </w:rPr>
              <w:t>wrestler for two or more</w:t>
            </w:r>
            <w:r w:rsidR="00BA21BA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siblings 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>which will inc</w:t>
            </w:r>
            <w:r w:rsidR="00FC3C0C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lude a sublimated singlet, dri fit 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shirt and </w:t>
            </w:r>
            <w:r w:rsidR="00FC3C0C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fight 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>shorts, as well as NUWAY</w:t>
            </w:r>
            <w:r w:rsidR="00FC3C0C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D02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insurance </w:t>
            </w: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>card and NMWAY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membership fee</w:t>
            </w:r>
            <w:r w:rsidR="00A50615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We will also be offering traveling and fundraising opportunities for those wrestlers who would like to compete at the national level. </w:t>
            </w:r>
            <w:r w:rsidR="00C86AA5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Our 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r w:rsidR="00C86AA5" w:rsidRPr="00D0433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will be held from 6-8 pm Monday-</w:t>
            </w:r>
            <w:r w:rsidR="003D6B28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="00A21553" w:rsidRPr="00D043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615A2">
              <w:rPr>
                <w:rFonts w:ascii="Times New Roman" w:hAnsi="Times New Roman" w:cs="Times New Roman"/>
                <w:sz w:val="18"/>
                <w:szCs w:val="18"/>
              </w:rPr>
              <w:t>ursday beginning on November 1</w:t>
            </w:r>
            <w:r w:rsidR="00B615A2" w:rsidRPr="00B615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FC3C0C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All of our coaches have wrestling experience, are certified through NUWAY and have a current background check. We will have a 1:5 coach to wrestl</w:t>
            </w:r>
            <w:r w:rsidR="00806F70" w:rsidRPr="00D0433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>r ratio in accordance with NMWAY</w:t>
            </w:r>
            <w:r w:rsidR="00FB37A7" w:rsidRPr="00D04335">
              <w:rPr>
                <w:rFonts w:ascii="Times New Roman" w:hAnsi="Times New Roman" w:cs="Times New Roman"/>
                <w:sz w:val="18"/>
                <w:szCs w:val="18"/>
              </w:rPr>
              <w:t xml:space="preserve"> regulations to provide our athletes with the highest quality coaching possible. I look forward to seeing all of our returning wrestlers and welcoming all of our new wrestlers to the team. Please feel free to contact me with any questions. </w:t>
            </w:r>
          </w:p>
          <w:p w:rsidR="00FB37A7" w:rsidRPr="00FB37A7" w:rsidRDefault="00FB37A7">
            <w:pPr>
              <w:pStyle w:val="EventHeading"/>
              <w:rPr>
                <w:sz w:val="20"/>
              </w:rPr>
            </w:pPr>
          </w:p>
          <w:p w:rsidR="00FB37A7" w:rsidRDefault="00FB37A7">
            <w:pPr>
              <w:pStyle w:val="EventHeading"/>
            </w:pPr>
          </w:p>
          <w:p w:rsidR="00C27F20" w:rsidRDefault="00C27F20" w:rsidP="002C6875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C27F20" w:rsidRDefault="00C27F20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C27F20" w:rsidRPr="001F447A" w:rsidRDefault="00C27F20">
            <w:pPr>
              <w:rPr>
                <w:color w:val="FFC000"/>
              </w:rPr>
            </w:pPr>
          </w:p>
        </w:tc>
        <w:tc>
          <w:tcPr>
            <w:tcW w:w="2582" w:type="dxa"/>
          </w:tcPr>
          <w:p w:rsidR="00C27F20" w:rsidRPr="001F447A" w:rsidRDefault="00FB37A7">
            <w:pPr>
              <w:pStyle w:val="EventSubhead"/>
              <w:rPr>
                <w:color w:val="FFC000"/>
              </w:rPr>
            </w:pPr>
            <w:r w:rsidRPr="001F447A">
              <w:rPr>
                <w:noProof/>
                <w:color w:val="FFC000"/>
                <w:lang w:eastAsia="en-US"/>
              </w:rPr>
              <w:drawing>
                <wp:inline distT="0" distB="0" distL="0" distR="0" wp14:anchorId="7CADCF53" wp14:editId="32F7A3F5">
                  <wp:extent cx="1181100" cy="561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ritage_wareagles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7F20" w:rsidRPr="001F447A" w:rsidRDefault="00FB37A7">
            <w:pPr>
              <w:pStyle w:val="EventHeading"/>
              <w:rPr>
                <w:color w:val="FFC000"/>
              </w:rPr>
            </w:pPr>
            <w:r w:rsidRPr="001F447A">
              <w:rPr>
                <w:color w:val="FFC000"/>
              </w:rPr>
              <w:t>Im</w:t>
            </w:r>
            <w:r w:rsidR="001F447A" w:rsidRPr="001F447A">
              <w:rPr>
                <w:color w:val="FFC000"/>
              </w:rPr>
              <w:t>p</w:t>
            </w:r>
            <w:r w:rsidRPr="001F447A">
              <w:rPr>
                <w:color w:val="FFC000"/>
              </w:rPr>
              <w:t>ortant Dates</w:t>
            </w:r>
          </w:p>
          <w:p w:rsidR="001F447A" w:rsidRPr="0030768A" w:rsidRDefault="001F447A" w:rsidP="0030768A">
            <w:pPr>
              <w:rPr>
                <w:color w:val="FFC000"/>
              </w:rPr>
            </w:pPr>
          </w:p>
          <w:p w:rsidR="001F447A" w:rsidRPr="00D04335" w:rsidRDefault="00D04335" w:rsidP="001F447A">
            <w:pPr>
              <w:pStyle w:val="Heading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0433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** </w:t>
            </w:r>
            <w:r w:rsidR="004D03E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Registration </w:t>
            </w:r>
            <w:r w:rsidR="00B615A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Monday October 9</w:t>
            </w:r>
            <w:r w:rsidR="00B615A2" w:rsidRPr="00B615A2">
              <w:rPr>
                <w:rFonts w:ascii="Times New Roman" w:hAnsi="Times New Roman" w:cs="Times New Roman"/>
                <w:color w:val="FFC000"/>
                <w:sz w:val="24"/>
                <w:szCs w:val="24"/>
                <w:vertAlign w:val="superscript"/>
              </w:rPr>
              <w:t>th</w:t>
            </w:r>
            <w:r w:rsidR="00B615A2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D0433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at 11 am</w:t>
            </w:r>
          </w:p>
          <w:p w:rsidR="001F447A" w:rsidRPr="00D04335" w:rsidRDefault="001F447A" w:rsidP="001F447A">
            <w:pPr>
              <w:pStyle w:val="Heading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1F447A" w:rsidRPr="00D04335" w:rsidRDefault="001F447A" w:rsidP="001F447A">
            <w:pPr>
              <w:pStyle w:val="Heading2"/>
              <w:jc w:val="left"/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</w:pPr>
            <w:r w:rsidRPr="00D0433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** </w:t>
            </w:r>
            <w:r w:rsidRPr="00D04335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 xml:space="preserve">Practice begins </w:t>
            </w:r>
            <w:r w:rsidR="00B615A2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>November 1</w:t>
            </w:r>
            <w:r w:rsidR="00B615A2" w:rsidRPr="00B615A2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vertAlign w:val="superscript"/>
              </w:rPr>
              <w:t>st</w:t>
            </w:r>
            <w:bookmarkStart w:id="0" w:name="_GoBack"/>
            <w:bookmarkEnd w:id="0"/>
            <w:r w:rsidRPr="00D04335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>, 6-8 pm</w:t>
            </w:r>
          </w:p>
          <w:p w:rsidR="001F447A" w:rsidRPr="00D04335" w:rsidRDefault="001F447A" w:rsidP="001F447A">
            <w:pPr>
              <w:rPr>
                <w:rFonts w:ascii="Times New Roman" w:hAnsi="Times New Roman" w:cs="Times New Roman"/>
                <w:color w:val="FFC000"/>
              </w:rPr>
            </w:pPr>
          </w:p>
          <w:p w:rsidR="001F447A" w:rsidRPr="00D04335" w:rsidRDefault="001F447A" w:rsidP="001F447A">
            <w:pPr>
              <w:pStyle w:val="Heading2"/>
              <w:jc w:val="left"/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</w:pPr>
            <w:r w:rsidRPr="00D04335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 xml:space="preserve">**Mandatory Parents meeting </w:t>
            </w:r>
            <w:r w:rsidR="00B615A2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>November 1</w:t>
            </w:r>
            <w:r w:rsidR="00B615A2" w:rsidRPr="00B615A2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  <w:vertAlign w:val="superscript"/>
              </w:rPr>
              <w:t>st</w:t>
            </w:r>
            <w:r w:rsidR="00B615A2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 xml:space="preserve"> </w:t>
            </w:r>
            <w:r w:rsidR="003D6B28" w:rsidRPr="00D04335">
              <w:rPr>
                <w:rFonts w:ascii="Times New Roman" w:hAnsi="Times New Roman" w:cs="Times New Roman"/>
                <w:b w:val="0"/>
                <w:color w:val="FFC000"/>
                <w:sz w:val="24"/>
                <w:szCs w:val="24"/>
              </w:rPr>
              <w:t>beginning of practice</w:t>
            </w:r>
          </w:p>
          <w:p w:rsidR="001F447A" w:rsidRPr="001F447A" w:rsidRDefault="001F447A" w:rsidP="001F447A">
            <w:pPr>
              <w:rPr>
                <w:color w:val="FFC000"/>
              </w:rPr>
            </w:pPr>
          </w:p>
          <w:p w:rsidR="001F447A" w:rsidRDefault="001F447A">
            <w:pPr>
              <w:pStyle w:val="EventHeading"/>
              <w:rPr>
                <w:color w:val="FFC000"/>
                <w:sz w:val="32"/>
                <w:szCs w:val="32"/>
              </w:rPr>
            </w:pPr>
          </w:p>
          <w:p w:rsidR="0030768A" w:rsidRDefault="0030768A">
            <w:pPr>
              <w:pStyle w:val="EventHeading"/>
              <w:rPr>
                <w:color w:val="FFC000"/>
                <w:sz w:val="44"/>
                <w:szCs w:val="44"/>
              </w:rPr>
            </w:pPr>
          </w:p>
          <w:p w:rsidR="0030768A" w:rsidRDefault="0030768A">
            <w:pPr>
              <w:pStyle w:val="EventHeading"/>
              <w:rPr>
                <w:color w:val="FFC000"/>
                <w:sz w:val="44"/>
                <w:szCs w:val="44"/>
              </w:rPr>
            </w:pPr>
          </w:p>
          <w:p w:rsidR="00C27F20" w:rsidRPr="001F447A" w:rsidRDefault="001F447A">
            <w:pPr>
              <w:pStyle w:val="EventHeading"/>
              <w:rPr>
                <w:color w:val="FFC000"/>
                <w:sz w:val="44"/>
                <w:szCs w:val="44"/>
              </w:rPr>
            </w:pPr>
            <w:r w:rsidRPr="001F447A">
              <w:rPr>
                <w:color w:val="FFC000"/>
                <w:sz w:val="44"/>
                <w:szCs w:val="44"/>
              </w:rPr>
              <w:t>Contact Info</w:t>
            </w:r>
          </w:p>
          <w:p w:rsidR="001F447A" w:rsidRDefault="001F447A" w:rsidP="001F447A">
            <w:pPr>
              <w:rPr>
                <w:color w:val="FFC000"/>
              </w:rPr>
            </w:pPr>
            <w:r>
              <w:rPr>
                <w:color w:val="FFC000"/>
              </w:rPr>
              <w:t>Ernie Byers</w:t>
            </w:r>
          </w:p>
          <w:p w:rsidR="001F447A" w:rsidRDefault="001F447A" w:rsidP="001F447A">
            <w:pPr>
              <w:rPr>
                <w:color w:val="FFC000"/>
              </w:rPr>
            </w:pPr>
            <w:r>
              <w:rPr>
                <w:color w:val="FFC000"/>
              </w:rPr>
              <w:t>Head Coach</w:t>
            </w:r>
          </w:p>
          <w:p w:rsidR="001F447A" w:rsidRDefault="001F447A" w:rsidP="001F447A">
            <w:pPr>
              <w:rPr>
                <w:color w:val="FFC000"/>
              </w:rPr>
            </w:pPr>
            <w:r>
              <w:rPr>
                <w:color w:val="FFC000"/>
              </w:rPr>
              <w:t>(505)315-1762</w:t>
            </w:r>
          </w:p>
          <w:p w:rsidR="001F447A" w:rsidRDefault="001F447A" w:rsidP="001F447A">
            <w:pPr>
              <w:rPr>
                <w:color w:val="FFC000"/>
                <w:sz w:val="18"/>
                <w:szCs w:val="18"/>
              </w:rPr>
            </w:pPr>
          </w:p>
          <w:p w:rsidR="00C27F20" w:rsidRPr="00D04335" w:rsidRDefault="00B615A2" w:rsidP="001F447A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hyperlink r:id="rId7" w:history="1">
              <w:r w:rsidR="001F447A" w:rsidRPr="00D04335">
                <w:rPr>
                  <w:rStyle w:val="Hyperlink"/>
                  <w:rFonts w:ascii="Times New Roman" w:hAnsi="Times New Roman" w:cs="Times New Roman"/>
                  <w:color w:val="FFC000"/>
                  <w:sz w:val="18"/>
                  <w:szCs w:val="18"/>
                </w:rPr>
                <w:t>coacherniebyers@yahoo.com</w:t>
              </w:r>
            </w:hyperlink>
            <w:r w:rsidR="00BF53F2" w:rsidRPr="00D04335">
              <w:rPr>
                <w:rFonts w:ascii="Times New Roman" w:hAnsi="Times New Roman" w:cs="Times New Roman"/>
                <w:color w:val="FFC000"/>
                <w:sz w:val="18"/>
                <w:szCs w:val="18"/>
              </w:rPr>
              <w:t xml:space="preserve"> </w:t>
            </w:r>
          </w:p>
          <w:p w:rsidR="001F447A" w:rsidRPr="00D04335" w:rsidRDefault="001F447A" w:rsidP="001F447A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  <w:p w:rsidR="001F447A" w:rsidRPr="00D04335" w:rsidRDefault="001F447A" w:rsidP="001F447A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  <w:p w:rsidR="001F447A" w:rsidRPr="00D04335" w:rsidRDefault="00245A0E" w:rsidP="001F4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35">
              <w:rPr>
                <w:rFonts w:ascii="Times New Roman" w:hAnsi="Times New Roman" w:cs="Times New Roman"/>
                <w:sz w:val="18"/>
                <w:szCs w:val="18"/>
              </w:rPr>
              <w:t>Website: nmwaywrestling.com</w:t>
            </w:r>
          </w:p>
          <w:p w:rsidR="001F447A" w:rsidRPr="00D04335" w:rsidRDefault="001F447A" w:rsidP="001F447A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  <w:p w:rsidR="001F447A" w:rsidRPr="00D04335" w:rsidRDefault="001F447A" w:rsidP="001F447A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</w:p>
          <w:p w:rsidR="001F447A" w:rsidRPr="00D04335" w:rsidRDefault="001F447A" w:rsidP="001F447A">
            <w:pPr>
              <w:pStyle w:val="ContactInfo"/>
              <w:rPr>
                <w:rFonts w:ascii="Times New Roman" w:hAnsi="Times New Roman" w:cs="Times New Roman"/>
                <w:sz w:val="16"/>
                <w:szCs w:val="16"/>
              </w:rPr>
            </w:pPr>
            <w:r w:rsidRPr="00D04335">
              <w:rPr>
                <w:rFonts w:ascii="Times New Roman" w:hAnsi="Times New Roman" w:cs="Times New Roman"/>
                <w:sz w:val="16"/>
                <w:szCs w:val="16"/>
              </w:rPr>
              <w:t>Like us on Facebook at facebook.com/eldoradowrestling</w:t>
            </w:r>
          </w:p>
          <w:p w:rsidR="001F447A" w:rsidRPr="001F447A" w:rsidRDefault="001F447A" w:rsidP="001F447A">
            <w:pPr>
              <w:rPr>
                <w:color w:val="FFC000"/>
                <w:sz w:val="18"/>
                <w:szCs w:val="18"/>
              </w:rPr>
            </w:pPr>
          </w:p>
        </w:tc>
      </w:tr>
    </w:tbl>
    <w:p w:rsidR="00C27F20" w:rsidRDefault="00BF53F2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71360" cy="935736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rect w14:anchorId="6B729287" id="Rectangle 1" o:spid="_x0000_s1026" style="position:absolute;margin-left:0;margin-top:0;width:556.8pt;height:736.8pt;z-index:-251657216;visibility:visible;mso-wrap-style:square;mso-width-percent:912;mso-height-percent:932;mso-wrap-distance-left:9pt;mso-wrap-distance-top:0;mso-wrap-distance-right:9pt;mso-wrap-distance-bottom:0;mso-position-horizontal:center;mso-position-horizontal-relative:page;mso-position-vertical:center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" fillcolor="black [3213]" strokecolor="#464400 [1604]" strokeweight="1pt">
                <w10:wrap anchorx="page" anchory="page"/>
              </v:rect>
            </w:pict>
          </mc:Fallback>
        </mc:AlternateContent>
      </w:r>
    </w:p>
    <w:sectPr w:rsidR="00C27F2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2"/>
    <w:rsid w:val="00016642"/>
    <w:rsid w:val="00060B7D"/>
    <w:rsid w:val="001F447A"/>
    <w:rsid w:val="00245A0E"/>
    <w:rsid w:val="002C6875"/>
    <w:rsid w:val="0030768A"/>
    <w:rsid w:val="00360AA7"/>
    <w:rsid w:val="003D6B28"/>
    <w:rsid w:val="004A46F2"/>
    <w:rsid w:val="004D03E8"/>
    <w:rsid w:val="00535B9B"/>
    <w:rsid w:val="00547D02"/>
    <w:rsid w:val="00554F51"/>
    <w:rsid w:val="00582487"/>
    <w:rsid w:val="00682E3C"/>
    <w:rsid w:val="006C5541"/>
    <w:rsid w:val="006E2527"/>
    <w:rsid w:val="00806F70"/>
    <w:rsid w:val="00875D19"/>
    <w:rsid w:val="00954967"/>
    <w:rsid w:val="00A21553"/>
    <w:rsid w:val="00A50615"/>
    <w:rsid w:val="00B615A2"/>
    <w:rsid w:val="00BA21BA"/>
    <w:rsid w:val="00BF53F2"/>
    <w:rsid w:val="00C27F20"/>
    <w:rsid w:val="00C53322"/>
    <w:rsid w:val="00C86AA5"/>
    <w:rsid w:val="00D04335"/>
    <w:rsid w:val="00D217B4"/>
    <w:rsid w:val="00D3072B"/>
    <w:rsid w:val="00DA49ED"/>
    <w:rsid w:val="00F51E57"/>
    <w:rsid w:val="00F83D4B"/>
    <w:rsid w:val="00FB37A7"/>
    <w:rsid w:val="00FC24AF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C1630-EE33-428C-8F38-6AD8E4A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1F447A"/>
    <w:pPr>
      <w:keepNext/>
      <w:keepLines/>
      <w:spacing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1F447A"/>
    <w:rPr>
      <w:rFonts w:asciiTheme="majorHAnsi" w:eastAsiaTheme="majorEastAsia" w:hAnsiTheme="majorHAnsi" w:cstheme="majorBidi"/>
      <w:b/>
      <w:bCs/>
      <w:kern w:val="0"/>
      <w:sz w:val="36"/>
      <w:szCs w:val="36"/>
      <w14:ligatures w14:val="none"/>
    </w:rPr>
  </w:style>
  <w:style w:type="paragraph" w:styleId="NoSpacing">
    <w:name w:val="No Spacing"/>
    <w:uiPriority w:val="19"/>
    <w:qFormat/>
    <w:rsid w:val="001F447A"/>
    <w:pPr>
      <w:spacing w:line="240" w:lineRule="auto"/>
    </w:pPr>
    <w:rPr>
      <w:rFonts w:eastAsiaTheme="minorEastAsia"/>
      <w:color w:val="1A1A1A" w:themeColor="text2"/>
      <w:kern w:val="0"/>
      <w:sz w:val="26"/>
      <w:szCs w:val="26"/>
      <w14:ligatures w14:val="none"/>
    </w:rPr>
  </w:style>
  <w:style w:type="paragraph" w:customStyle="1" w:styleId="ContactInfo">
    <w:name w:val="Contact Info"/>
    <w:basedOn w:val="Normal"/>
    <w:uiPriority w:val="5"/>
    <w:qFormat/>
    <w:rsid w:val="001F447A"/>
    <w:pPr>
      <w:spacing w:after="280" w:line="240" w:lineRule="auto"/>
      <w:jc w:val="center"/>
    </w:pPr>
    <w:rPr>
      <w:rFonts w:eastAsiaTheme="minorEastAsia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erniebyer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Tabler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Tabler</dc:creator>
  <cp:keywords/>
  <cp:lastModifiedBy>Jennifer Byers</cp:lastModifiedBy>
  <cp:revision>2</cp:revision>
  <dcterms:created xsi:type="dcterms:W3CDTF">2017-09-19T18:23:00Z</dcterms:created>
  <dcterms:modified xsi:type="dcterms:W3CDTF">2017-09-19T18:23:00Z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