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Grade Boys SYBA Dates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Sunday December 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Red Wing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All games played at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Red Wing High School: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ab/>
      </w:r>
      <w:r>
        <w:rPr>
          <w:rFonts w:ascii="Tahoma" w:hAnsi="Tahoma" w:cs="Tahoma" w:eastAsia="Tahoma"/>
          <w:b/>
          <w:color w:val="000000"/>
          <w:spacing w:val="0"/>
          <w:position w:val="0"/>
          <w:sz w:val="20"/>
          <w:u w:val="single"/>
          <w:shd w:fill="FFFFFF" w:val="clear"/>
        </w:rPr>
        <w:t xml:space="preserve">Red Wing High School:</w:t>
        <w:br/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FFFFF" w:val="clear"/>
        </w:rPr>
        <w:tab/>
        <w:t xml:space="preserve">2451 Eagle Ridge Drive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FFFFF" w:val="clear"/>
        </w:rPr>
        <w:tab/>
        <w:t xml:space="preserve">Red Wing, MN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Boys attending:  Evan R, Ian H, Isaac L, Max B, Drew A, Dylan S, Brady L, Braeden H, (8)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game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8:00AM Sun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vs Red Wing Purple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Location:  Court 1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***Please be at Red Wing High School at 7:30AM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Bracket is on the 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grade maroon team page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Win or lose, we play at 10AM Sunday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Game 3 win or lose, we play at Noon Sunday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Games at 8, 10, and 12 Sunday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