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43" w:rsidRDefault="00894543">
      <w:pPr>
        <w:pStyle w:val="BodyText"/>
        <w:ind w:left="0" w:firstLine="0"/>
        <w:rPr>
          <w:rFonts w:ascii="Times New Roman"/>
          <w:sz w:val="20"/>
        </w:rPr>
      </w:pPr>
      <w:bookmarkStart w:id="0" w:name="_GoBack"/>
      <w:bookmarkEnd w:id="0"/>
    </w:p>
    <w:p w:rsidR="00894543" w:rsidRPr="0031275C" w:rsidRDefault="00894543">
      <w:pPr>
        <w:pStyle w:val="BodyText"/>
        <w:spacing w:before="5"/>
        <w:ind w:left="0" w:firstLine="0"/>
        <w:rPr>
          <w:rFonts w:ascii="Times New Roman"/>
        </w:rPr>
      </w:pPr>
    </w:p>
    <w:p w:rsidR="00894543" w:rsidRPr="005457EF" w:rsidRDefault="00C60254" w:rsidP="00790A7D">
      <w:pPr>
        <w:pStyle w:val="Heading1"/>
        <w:tabs>
          <w:tab w:val="left" w:pos="2980"/>
        </w:tabs>
        <w:spacing w:before="0"/>
        <w:ind w:left="0"/>
        <w:rPr>
          <w:b w:val="0"/>
          <w:sz w:val="22"/>
          <w:szCs w:val="24"/>
        </w:rPr>
      </w:pPr>
      <w:r w:rsidRPr="005457EF">
        <w:rPr>
          <w:b w:val="0"/>
          <w:w w:val="95"/>
          <w:sz w:val="22"/>
          <w:szCs w:val="24"/>
        </w:rPr>
        <w:t>Title</w:t>
      </w:r>
      <w:r w:rsidR="0031275C" w:rsidRPr="005457EF">
        <w:rPr>
          <w:b w:val="0"/>
          <w:w w:val="95"/>
          <w:sz w:val="22"/>
          <w:szCs w:val="24"/>
        </w:rPr>
        <w:t>:</w:t>
      </w:r>
      <w:r w:rsidR="00941247" w:rsidRPr="005457EF">
        <w:rPr>
          <w:b w:val="0"/>
          <w:w w:val="95"/>
          <w:sz w:val="22"/>
          <w:szCs w:val="24"/>
        </w:rPr>
        <w:tab/>
      </w:r>
      <w:r w:rsidR="00EB6608" w:rsidRPr="005457EF">
        <w:rPr>
          <w:b w:val="0"/>
          <w:w w:val="90"/>
          <w:sz w:val="22"/>
          <w:szCs w:val="24"/>
        </w:rPr>
        <w:t>Treasurer</w:t>
      </w:r>
    </w:p>
    <w:p w:rsidR="00B50D08" w:rsidRPr="005457EF" w:rsidRDefault="00C60254" w:rsidP="00B50D08">
      <w:pPr>
        <w:tabs>
          <w:tab w:val="left" w:pos="2980"/>
        </w:tabs>
        <w:ind w:right="3600"/>
        <w:rPr>
          <w:w w:val="90"/>
          <w:szCs w:val="24"/>
        </w:rPr>
      </w:pPr>
      <w:r w:rsidRPr="005457EF">
        <w:rPr>
          <w:szCs w:val="24"/>
        </w:rPr>
        <w:t>Role:</w:t>
      </w:r>
      <w:r w:rsidRPr="005457EF">
        <w:rPr>
          <w:szCs w:val="24"/>
        </w:rPr>
        <w:tab/>
      </w:r>
      <w:r w:rsidR="00B50D08" w:rsidRPr="005457EF">
        <w:rPr>
          <w:szCs w:val="24"/>
        </w:rPr>
        <w:t xml:space="preserve">Executive </w:t>
      </w:r>
      <w:r w:rsidRPr="005457EF">
        <w:rPr>
          <w:w w:val="90"/>
          <w:szCs w:val="24"/>
        </w:rPr>
        <w:t>Board</w:t>
      </w:r>
      <w:r w:rsidR="00B50D08" w:rsidRPr="005457EF">
        <w:rPr>
          <w:w w:val="90"/>
          <w:szCs w:val="24"/>
        </w:rPr>
        <w:t xml:space="preserve"> Member</w:t>
      </w:r>
    </w:p>
    <w:p w:rsidR="00894543" w:rsidRPr="005457EF" w:rsidRDefault="00C60254" w:rsidP="00B50D08">
      <w:pPr>
        <w:tabs>
          <w:tab w:val="left" w:pos="2980"/>
        </w:tabs>
        <w:ind w:right="2880"/>
        <w:rPr>
          <w:w w:val="90"/>
          <w:szCs w:val="24"/>
        </w:rPr>
      </w:pPr>
      <w:r w:rsidRPr="005457EF">
        <w:rPr>
          <w:szCs w:val="24"/>
        </w:rPr>
        <w:t xml:space="preserve">Election/Appointment: </w:t>
      </w:r>
      <w:r w:rsidR="00941247" w:rsidRPr="005457EF">
        <w:rPr>
          <w:szCs w:val="24"/>
        </w:rPr>
        <w:tab/>
      </w:r>
      <w:r w:rsidR="00B50D08" w:rsidRPr="005457EF">
        <w:rPr>
          <w:szCs w:val="24"/>
        </w:rPr>
        <w:t>Appointed by Board</w:t>
      </w:r>
      <w:r w:rsidR="00941247" w:rsidRPr="005457EF">
        <w:rPr>
          <w:szCs w:val="24"/>
        </w:rPr>
        <w:br/>
      </w:r>
      <w:r w:rsidRPr="005457EF">
        <w:rPr>
          <w:w w:val="90"/>
          <w:szCs w:val="24"/>
        </w:rPr>
        <w:t>Vot</w:t>
      </w:r>
      <w:r w:rsidR="00941247" w:rsidRPr="005457EF">
        <w:rPr>
          <w:w w:val="90"/>
          <w:szCs w:val="24"/>
        </w:rPr>
        <w:t xml:space="preserve">ing </w:t>
      </w:r>
      <w:r w:rsidRPr="005457EF">
        <w:rPr>
          <w:w w:val="90"/>
          <w:szCs w:val="24"/>
        </w:rPr>
        <w:t>Status:</w:t>
      </w:r>
      <w:r w:rsidRPr="005457EF">
        <w:rPr>
          <w:w w:val="90"/>
          <w:szCs w:val="24"/>
        </w:rPr>
        <w:tab/>
      </w:r>
      <w:r w:rsidRPr="005457EF">
        <w:rPr>
          <w:szCs w:val="24"/>
        </w:rPr>
        <w:t>Voting</w:t>
      </w:r>
    </w:p>
    <w:p w:rsidR="00894543" w:rsidRPr="005457EF" w:rsidRDefault="00C60254" w:rsidP="00790A7D">
      <w:pPr>
        <w:tabs>
          <w:tab w:val="left" w:pos="2980"/>
        </w:tabs>
        <w:rPr>
          <w:szCs w:val="24"/>
        </w:rPr>
      </w:pPr>
      <w:r w:rsidRPr="005457EF">
        <w:rPr>
          <w:w w:val="95"/>
          <w:szCs w:val="24"/>
        </w:rPr>
        <w:t>Term:</w:t>
      </w:r>
      <w:r w:rsidRPr="005457EF">
        <w:rPr>
          <w:w w:val="95"/>
          <w:szCs w:val="24"/>
        </w:rPr>
        <w:tab/>
        <w:t>T</w:t>
      </w:r>
      <w:r w:rsidR="00B50D08" w:rsidRPr="005457EF">
        <w:rPr>
          <w:w w:val="95"/>
          <w:szCs w:val="24"/>
        </w:rPr>
        <w:t>wo Years</w:t>
      </w:r>
    </w:p>
    <w:p w:rsidR="00894543" w:rsidRPr="005457EF" w:rsidRDefault="00C60254" w:rsidP="00790A7D">
      <w:pPr>
        <w:tabs>
          <w:tab w:val="left" w:pos="2980"/>
        </w:tabs>
        <w:rPr>
          <w:szCs w:val="24"/>
        </w:rPr>
      </w:pPr>
      <w:r w:rsidRPr="005457EF">
        <w:rPr>
          <w:w w:val="90"/>
          <w:szCs w:val="24"/>
        </w:rPr>
        <w:t>Compensation:</w:t>
      </w:r>
      <w:r w:rsidRPr="005457EF">
        <w:rPr>
          <w:w w:val="90"/>
          <w:szCs w:val="24"/>
        </w:rPr>
        <w:tab/>
      </w:r>
      <w:r w:rsidR="006355E1" w:rsidRPr="005457EF">
        <w:rPr>
          <w:szCs w:val="24"/>
        </w:rPr>
        <w:t xml:space="preserve">Full volunteer </w:t>
      </w:r>
      <w:r w:rsidRPr="005457EF">
        <w:rPr>
          <w:szCs w:val="24"/>
        </w:rPr>
        <w:t>hours</w:t>
      </w:r>
    </w:p>
    <w:p w:rsidR="00894543" w:rsidRPr="005457EF" w:rsidRDefault="00894543" w:rsidP="00790A7D">
      <w:pPr>
        <w:pStyle w:val="BodyText"/>
        <w:spacing w:before="9"/>
        <w:ind w:left="0" w:firstLine="0"/>
        <w:rPr>
          <w:sz w:val="22"/>
        </w:rPr>
      </w:pPr>
    </w:p>
    <w:p w:rsidR="00DF49AE" w:rsidRPr="005457EF" w:rsidRDefault="00DF49AE" w:rsidP="00DF49AE">
      <w:pPr>
        <w:pStyle w:val="BodyText"/>
        <w:ind w:left="100" w:firstLine="0"/>
        <w:rPr>
          <w:b/>
          <w:w w:val="95"/>
          <w:sz w:val="22"/>
          <w:szCs w:val="22"/>
        </w:rPr>
      </w:pPr>
    </w:p>
    <w:p w:rsidR="00EB6608" w:rsidRPr="005457EF" w:rsidRDefault="003505F8" w:rsidP="00EB6608">
      <w:pPr>
        <w:widowControl/>
        <w:adjustRightInd w:val="0"/>
        <w:rPr>
          <w:rFonts w:eastAsiaTheme="minorHAnsi"/>
          <w:color w:val="000000" w:themeColor="text1"/>
          <w:lang w:bidi="ar-SA"/>
        </w:rPr>
      </w:pPr>
      <w:r w:rsidRPr="005457EF">
        <w:rPr>
          <w:rFonts w:eastAsiaTheme="minorHAnsi"/>
          <w:b/>
          <w:color w:val="000000"/>
          <w:lang w:bidi="ar-SA"/>
        </w:rPr>
        <w:t xml:space="preserve">Description: </w:t>
      </w:r>
      <w:r w:rsidR="00EB6608" w:rsidRPr="005457EF">
        <w:rPr>
          <w:rFonts w:eastAsiaTheme="minorHAnsi"/>
          <w:color w:val="000000" w:themeColor="text1"/>
          <w:lang w:bidi="ar-SA"/>
        </w:rPr>
        <w:t>The Treasurer is responsible for the oversight and management of the</w:t>
      </w:r>
    </w:p>
    <w:p w:rsidR="00B50D08" w:rsidRPr="005457EF" w:rsidRDefault="00EB6608" w:rsidP="00EB6608">
      <w:pPr>
        <w:widowControl/>
        <w:adjustRightInd w:val="0"/>
        <w:spacing w:line="320" w:lineRule="atLeast"/>
        <w:rPr>
          <w:color w:val="000000" w:themeColor="text1"/>
          <w:w w:val="95"/>
        </w:rPr>
      </w:pPr>
      <w:r w:rsidRPr="005457EF">
        <w:rPr>
          <w:rFonts w:eastAsiaTheme="minorHAnsi"/>
          <w:color w:val="000000" w:themeColor="text1"/>
          <w:lang w:bidi="ar-SA"/>
        </w:rPr>
        <w:t>associations finances.</w:t>
      </w:r>
    </w:p>
    <w:p w:rsidR="00B50D08" w:rsidRPr="005457EF" w:rsidRDefault="00B50D08" w:rsidP="00B50D08">
      <w:pPr>
        <w:widowControl/>
        <w:adjustRightInd w:val="0"/>
        <w:spacing w:line="32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 xml:space="preserve"> </w:t>
      </w:r>
    </w:p>
    <w:p w:rsidR="003505F8" w:rsidRPr="005457EF" w:rsidRDefault="003505F8" w:rsidP="003505F8">
      <w:pPr>
        <w:widowControl/>
        <w:adjustRightInd w:val="0"/>
        <w:spacing w:line="280" w:lineRule="atLeast"/>
        <w:rPr>
          <w:rFonts w:eastAsiaTheme="minorHAnsi"/>
          <w:b/>
          <w:color w:val="000000"/>
          <w:lang w:bidi="ar-SA"/>
        </w:rPr>
      </w:pPr>
      <w:r w:rsidRPr="005457EF">
        <w:rPr>
          <w:rFonts w:eastAsiaTheme="minorHAnsi"/>
          <w:b/>
          <w:color w:val="000000"/>
          <w:lang w:bidi="ar-SA"/>
        </w:rPr>
        <w:t>Position mandatory requirements:</w:t>
      </w:r>
    </w:p>
    <w:p w:rsidR="003505F8" w:rsidRPr="005457EF" w:rsidRDefault="002A4ABA" w:rsidP="00B50D08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Must attend monthly MW</w:t>
      </w:r>
      <w:r w:rsidR="003505F8" w:rsidRPr="005457EF">
        <w:rPr>
          <w:rFonts w:eastAsiaTheme="minorHAnsi"/>
          <w:color w:val="000000"/>
          <w:lang w:bidi="ar-SA"/>
        </w:rPr>
        <w:t>HA Board of D</w:t>
      </w:r>
      <w:r w:rsidRPr="005457EF">
        <w:rPr>
          <w:rFonts w:eastAsiaTheme="minorHAnsi"/>
          <w:color w:val="000000"/>
          <w:lang w:bidi="ar-SA"/>
        </w:rPr>
        <w:t xml:space="preserve">irectors meetings on the third </w:t>
      </w:r>
      <w:r w:rsidR="003505F8" w:rsidRPr="005457EF">
        <w:rPr>
          <w:rFonts w:eastAsiaTheme="minorHAnsi"/>
          <w:color w:val="000000"/>
          <w:lang w:bidi="ar-SA"/>
        </w:rPr>
        <w:t>Monday of the</w:t>
      </w:r>
      <w:r w:rsidR="00B50D08" w:rsidRPr="005457EF">
        <w:rPr>
          <w:rFonts w:eastAsiaTheme="minorHAnsi"/>
          <w:color w:val="000000"/>
          <w:lang w:bidi="ar-SA"/>
        </w:rPr>
        <w:t xml:space="preserve"> m</w:t>
      </w:r>
      <w:r w:rsidRPr="005457EF">
        <w:rPr>
          <w:rFonts w:eastAsiaTheme="minorHAnsi"/>
          <w:color w:val="000000"/>
          <w:lang w:bidi="ar-SA"/>
        </w:rPr>
        <w:t>onth</w:t>
      </w:r>
    </w:p>
    <w:p w:rsidR="00B50D08" w:rsidRPr="005457EF" w:rsidRDefault="00B50D08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 xml:space="preserve">Must attend MWHA Executive Committee meetings as requested </w:t>
      </w:r>
    </w:p>
    <w:p w:rsidR="003505F8" w:rsidRPr="005457EF" w:rsidRDefault="00EB6608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Must attend the Team manager trainings in the fall</w:t>
      </w:r>
    </w:p>
    <w:p w:rsidR="00EB6608" w:rsidRPr="005457EF" w:rsidRDefault="00EB6608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Ability to plan and forecast budgets and raise concern regarding the finances, to the boards attention</w:t>
      </w:r>
    </w:p>
    <w:p w:rsidR="00EB6608" w:rsidRPr="005457EF" w:rsidRDefault="00EB6608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Responsible for all financial activities of the Association, including budgeting, forecasting and cash management</w:t>
      </w:r>
    </w:p>
    <w:p w:rsidR="00EB6608" w:rsidRPr="005457EF" w:rsidRDefault="00EB6608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Bank reconciliations</w:t>
      </w:r>
    </w:p>
    <w:p w:rsidR="00EB6608" w:rsidRPr="005457EF" w:rsidRDefault="00EB6608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 xml:space="preserve">Monthly reporting </w:t>
      </w:r>
      <w:r w:rsidRPr="005457EF">
        <w:rPr>
          <w:rFonts w:eastAsiaTheme="minorHAnsi"/>
          <w:lang w:bidi="ar-SA"/>
        </w:rPr>
        <w:t>at Board meetings (balance sheet, profit &amp; loss)</w:t>
      </w:r>
    </w:p>
    <w:p w:rsidR="00EB6608" w:rsidRPr="005457EF" w:rsidRDefault="00EB6608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Issue checks as necessary</w:t>
      </w:r>
    </w:p>
    <w:p w:rsidR="00EB6608" w:rsidRPr="005457EF" w:rsidRDefault="00EB6608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lang w:bidi="ar-SA"/>
        </w:rPr>
        <w:t>Work with outside CPA firm for audit/reviewed financial statements for Association</w:t>
      </w:r>
    </w:p>
    <w:p w:rsidR="00EB6608" w:rsidRPr="005457EF" w:rsidRDefault="00EB6608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lang w:bidi="ar-SA"/>
        </w:rPr>
        <w:t>Work with Ice Schedule Director on ice time payables and receivables</w:t>
      </w:r>
    </w:p>
    <w:p w:rsidR="00EB6608" w:rsidRPr="005457EF" w:rsidRDefault="00EB6608" w:rsidP="00A86745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lang w:bidi="ar-SA"/>
        </w:rPr>
        <w:t>Meet with Traveling Managers for expectations, distribution of team check-books, and</w:t>
      </w:r>
      <w:r w:rsidR="00A86745" w:rsidRPr="005457EF">
        <w:rPr>
          <w:rFonts w:eastAsiaTheme="minorHAnsi"/>
          <w:lang w:bidi="ar-SA"/>
        </w:rPr>
        <w:t xml:space="preserve"> fees collection responsibilities</w:t>
      </w:r>
    </w:p>
    <w:p w:rsidR="00EB6608" w:rsidRPr="005457EF" w:rsidRDefault="00EB6608" w:rsidP="00EB6608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lang w:bidi="ar-SA"/>
        </w:rPr>
        <w:t xml:space="preserve">Ensure collection of all outstanding debt, including membership </w:t>
      </w:r>
    </w:p>
    <w:p w:rsidR="00A86745" w:rsidRPr="005457EF" w:rsidRDefault="00A86745" w:rsidP="00EB6608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lang w:bidi="ar-SA"/>
        </w:rPr>
        <w:t>Process and administer scholarship applications and financials</w:t>
      </w:r>
    </w:p>
    <w:p w:rsidR="0093595B" w:rsidRPr="005457EF" w:rsidRDefault="00A86745" w:rsidP="00A86745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lang w:bidi="ar-SA"/>
        </w:rPr>
        <w:t>File annual renewal as non-profit organization with MN Secretary of State</w:t>
      </w:r>
    </w:p>
    <w:p w:rsidR="003505F8" w:rsidRPr="005457EF" w:rsidRDefault="003505F8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Once your term is up you commit to attend the next following meeting after your term to transition your role to your successor, if you leave office early you</w:t>
      </w:r>
      <w:r w:rsidR="00F70CFB" w:rsidRPr="005457EF">
        <w:rPr>
          <w:rFonts w:eastAsiaTheme="minorHAnsi"/>
          <w:color w:val="000000"/>
          <w:lang w:bidi="ar-SA"/>
        </w:rPr>
        <w:t xml:space="preserve"> </w:t>
      </w:r>
      <w:r w:rsidRPr="005457EF">
        <w:rPr>
          <w:rFonts w:eastAsiaTheme="minorHAnsi"/>
          <w:color w:val="000000"/>
          <w:lang w:bidi="ar-SA"/>
        </w:rPr>
        <w:t>will help transition at that time.</w:t>
      </w:r>
    </w:p>
    <w:p w:rsidR="003505F8" w:rsidRPr="005457EF" w:rsidRDefault="003505F8" w:rsidP="003505F8">
      <w:pPr>
        <w:widowControl/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5457EF">
        <w:rPr>
          <w:rFonts w:ascii="MS Gothic" w:eastAsia="MS Gothic" w:hAnsi="MS Gothic" w:cs="MS Gothic" w:hint="eastAsia"/>
          <w:color w:val="000000"/>
          <w:lang w:bidi="ar-SA"/>
        </w:rPr>
        <w:t> </w:t>
      </w:r>
    </w:p>
    <w:p w:rsidR="003505F8" w:rsidRPr="005457EF" w:rsidRDefault="003505F8" w:rsidP="003505F8">
      <w:pPr>
        <w:widowControl/>
        <w:adjustRightInd w:val="0"/>
        <w:spacing w:line="320" w:lineRule="atLeast"/>
        <w:rPr>
          <w:rFonts w:eastAsiaTheme="minorHAnsi"/>
          <w:b/>
          <w:color w:val="000000"/>
          <w:lang w:bidi="ar-SA"/>
        </w:rPr>
      </w:pPr>
      <w:r w:rsidRPr="005457EF">
        <w:rPr>
          <w:rFonts w:eastAsiaTheme="minorHAnsi"/>
          <w:b/>
          <w:color w:val="000000"/>
          <w:lang w:bidi="ar-SA"/>
        </w:rPr>
        <w:t>Desired Skills:</w:t>
      </w:r>
    </w:p>
    <w:p w:rsidR="00A86745" w:rsidRPr="005457EF" w:rsidRDefault="00A86745" w:rsidP="00A86745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Must have experience with Quicken/</w:t>
      </w:r>
      <w:proofErr w:type="spellStart"/>
      <w:r w:rsidRPr="005457EF">
        <w:rPr>
          <w:rFonts w:eastAsiaTheme="minorHAnsi"/>
          <w:color w:val="000000"/>
          <w:lang w:bidi="ar-SA"/>
        </w:rPr>
        <w:t>Quickbooks</w:t>
      </w:r>
      <w:proofErr w:type="spellEnd"/>
      <w:r w:rsidRPr="005457EF">
        <w:rPr>
          <w:rFonts w:eastAsiaTheme="minorHAnsi"/>
          <w:color w:val="000000"/>
          <w:lang w:bidi="ar-SA"/>
        </w:rPr>
        <w:t xml:space="preserve"> and bookkeeping skills, Accounting degree preferred</w:t>
      </w:r>
    </w:p>
    <w:p w:rsidR="003505F8" w:rsidRPr="005457EF" w:rsidRDefault="003505F8" w:rsidP="00A86745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Strong communication skills</w:t>
      </w:r>
    </w:p>
    <w:p w:rsidR="003505F8" w:rsidRPr="005457EF" w:rsidRDefault="0093595B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Strong organization skills</w:t>
      </w:r>
    </w:p>
    <w:p w:rsidR="00A86745" w:rsidRPr="005457EF" w:rsidRDefault="00A86745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Detail oriented</w:t>
      </w:r>
    </w:p>
    <w:p w:rsidR="003505F8" w:rsidRPr="005457EF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Ability to work with individuals throughout the organization</w:t>
      </w:r>
    </w:p>
    <w:p w:rsidR="003505F8" w:rsidRPr="005457EF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Computer skills; e-mail access</w:t>
      </w:r>
    </w:p>
    <w:p w:rsidR="003505F8" w:rsidRPr="005457EF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Positive, helpful attitude</w:t>
      </w:r>
    </w:p>
    <w:p w:rsidR="0093595B" w:rsidRPr="005457EF" w:rsidRDefault="003505F8" w:rsidP="0093595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5457EF">
        <w:rPr>
          <w:rFonts w:eastAsiaTheme="minorHAnsi"/>
          <w:color w:val="000000"/>
          <w:lang w:bidi="ar-SA"/>
        </w:rPr>
        <w:t>Ability to attend the monthly meeti</w:t>
      </w:r>
      <w:r w:rsidR="00A86745" w:rsidRPr="005457EF">
        <w:rPr>
          <w:rFonts w:eastAsiaTheme="minorHAnsi"/>
          <w:color w:val="000000"/>
          <w:lang w:bidi="ar-SA"/>
        </w:rPr>
        <w:t>ngs and do work between meetings</w:t>
      </w:r>
    </w:p>
    <w:sectPr w:rsidR="0093595B" w:rsidRPr="00545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0" w:right="1440" w:bottom="1480" w:left="1340" w:header="783" w:footer="1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AC" w:rsidRDefault="008C25AC">
      <w:r>
        <w:separator/>
      </w:r>
    </w:p>
  </w:endnote>
  <w:endnote w:type="continuationSeparator" w:id="0">
    <w:p w:rsidR="008C25AC" w:rsidRDefault="008C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43" w:rsidRDefault="00894543">
    <w:pPr>
      <w:pStyle w:val="BodyText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AC" w:rsidRDefault="008C25AC">
      <w:r>
        <w:separator/>
      </w:r>
    </w:p>
  </w:footnote>
  <w:footnote w:type="continuationSeparator" w:id="0">
    <w:p w:rsidR="008C25AC" w:rsidRDefault="008C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43" w:rsidRDefault="00941247">
    <w:pPr>
      <w:pStyle w:val="BodyText"/>
      <w:spacing w:line="14" w:lineRule="auto"/>
      <w:ind w:left="0" w:firstLine="0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72576" behindDoc="0" locked="0" layoutInCell="1" allowOverlap="1" wp14:anchorId="0AA02E00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704088" cy="4572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itehawk_logo_large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1982470</wp:posOffset>
              </wp:positionH>
              <wp:positionV relativeFrom="page">
                <wp:posOffset>484505</wp:posOffset>
              </wp:positionV>
              <wp:extent cx="3808095" cy="4768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809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543" w:rsidRPr="00941247" w:rsidRDefault="00941247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Mound Westonka Hockey Association</w:t>
                          </w:r>
                        </w:p>
                        <w:p w:rsidR="00941247" w:rsidRPr="00941247" w:rsidRDefault="00941247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Board Position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1pt;margin-top:38.15pt;width:299.85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" filled="f" stroked="f">
              <v:path arrowok="t"/>
              <v:textbox inset="0,0,0,0">
                <w:txbxContent>
                  <w:p w:rsidR="00894543" w:rsidRPr="00941247" w:rsidRDefault="00941247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w w:val="85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Mound Westonka Hockey Association</w:t>
                    </w:r>
                  </w:p>
                  <w:p w:rsidR="00941247" w:rsidRPr="00941247" w:rsidRDefault="00941247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Board Position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784F"/>
    <w:multiLevelType w:val="hybridMultilevel"/>
    <w:tmpl w:val="85C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1B61"/>
    <w:multiLevelType w:val="hybridMultilevel"/>
    <w:tmpl w:val="0BDE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592F"/>
    <w:multiLevelType w:val="hybridMultilevel"/>
    <w:tmpl w:val="43E0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3E53"/>
    <w:multiLevelType w:val="hybridMultilevel"/>
    <w:tmpl w:val="7EC2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474E"/>
    <w:multiLevelType w:val="hybridMultilevel"/>
    <w:tmpl w:val="9D3C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6FE5"/>
    <w:multiLevelType w:val="hybridMultilevel"/>
    <w:tmpl w:val="059A481A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44D8"/>
    <w:multiLevelType w:val="hybridMultilevel"/>
    <w:tmpl w:val="BB52BAC4"/>
    <w:lvl w:ilvl="0" w:tplc="69A4155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62802D0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2" w:tplc="04C41E1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AC641C0C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64FC8CA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7D5CD75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B9325AE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FB83524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246C898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49B5EFB"/>
    <w:multiLevelType w:val="hybridMultilevel"/>
    <w:tmpl w:val="9106F71C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D98"/>
    <w:multiLevelType w:val="hybridMultilevel"/>
    <w:tmpl w:val="C4C8D168"/>
    <w:lvl w:ilvl="0" w:tplc="FE92F602">
      <w:numFmt w:val="bullet"/>
      <w:lvlText w:val=""/>
      <w:lvlJc w:val="left"/>
      <w:pPr>
        <w:ind w:left="820" w:hanging="360"/>
      </w:pPr>
      <w:rPr>
        <w:rFonts w:hint="default"/>
        <w:w w:val="76"/>
        <w:lang w:val="en-US" w:eastAsia="en-US" w:bidi="en-US"/>
      </w:rPr>
    </w:lvl>
    <w:lvl w:ilvl="1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2" w:tplc="A1DADA4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BA16626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7EAC30D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4B9C0018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199CE28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BEA4630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3420144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9F07107"/>
    <w:multiLevelType w:val="hybridMultilevel"/>
    <w:tmpl w:val="D4E28AAE"/>
    <w:lvl w:ilvl="0" w:tplc="AA0CF98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7CDA319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E8048D4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528C489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579209C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43EE795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68BA088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41164B0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4DE6E0D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AED530C"/>
    <w:multiLevelType w:val="hybridMultilevel"/>
    <w:tmpl w:val="9760EA62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31540"/>
    <w:multiLevelType w:val="hybridMultilevel"/>
    <w:tmpl w:val="ED8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47736"/>
    <w:multiLevelType w:val="hybridMultilevel"/>
    <w:tmpl w:val="4C0E4AEA"/>
    <w:lvl w:ilvl="0" w:tplc="69B01024">
      <w:numFmt w:val="bullet"/>
      <w:lvlText w:val="•"/>
      <w:lvlJc w:val="left"/>
      <w:pPr>
        <w:ind w:left="16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613C0B57"/>
    <w:multiLevelType w:val="hybridMultilevel"/>
    <w:tmpl w:val="876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1A1A"/>
    <w:multiLevelType w:val="hybridMultilevel"/>
    <w:tmpl w:val="3D9277D8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37261"/>
    <w:multiLevelType w:val="hybridMultilevel"/>
    <w:tmpl w:val="8876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441D8"/>
    <w:multiLevelType w:val="hybridMultilevel"/>
    <w:tmpl w:val="5ED4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7013A"/>
    <w:multiLevelType w:val="hybridMultilevel"/>
    <w:tmpl w:val="6184A37E"/>
    <w:lvl w:ilvl="0" w:tplc="AA5C2A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B1EAE16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358D4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4F4ECD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A7E3C7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24AD89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CD2CAC1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5CE085B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4262FE6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17"/>
  </w:num>
  <w:num w:numId="9">
    <w:abstractNumId w:val="11"/>
  </w:num>
  <w:num w:numId="10">
    <w:abstractNumId w:val="3"/>
  </w:num>
  <w:num w:numId="11">
    <w:abstractNumId w:val="13"/>
  </w:num>
  <w:num w:numId="12">
    <w:abstractNumId w:val="15"/>
  </w:num>
  <w:num w:numId="13">
    <w:abstractNumId w:val="2"/>
  </w:num>
  <w:num w:numId="14">
    <w:abstractNumId w:val="1"/>
  </w:num>
  <w:num w:numId="15">
    <w:abstractNumId w:val="4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43"/>
    <w:rsid w:val="00126A13"/>
    <w:rsid w:val="00167C9E"/>
    <w:rsid w:val="00197E1B"/>
    <w:rsid w:val="001B1688"/>
    <w:rsid w:val="00227807"/>
    <w:rsid w:val="002A4ABA"/>
    <w:rsid w:val="002E6ED3"/>
    <w:rsid w:val="0031275C"/>
    <w:rsid w:val="00343183"/>
    <w:rsid w:val="003505F8"/>
    <w:rsid w:val="003767C8"/>
    <w:rsid w:val="003F24D3"/>
    <w:rsid w:val="003F71EA"/>
    <w:rsid w:val="00406E4B"/>
    <w:rsid w:val="0044420C"/>
    <w:rsid w:val="005457EF"/>
    <w:rsid w:val="005E678C"/>
    <w:rsid w:val="0060441A"/>
    <w:rsid w:val="006355E1"/>
    <w:rsid w:val="006F69FD"/>
    <w:rsid w:val="00790A7D"/>
    <w:rsid w:val="007B0371"/>
    <w:rsid w:val="007E6B83"/>
    <w:rsid w:val="007F5A24"/>
    <w:rsid w:val="00876808"/>
    <w:rsid w:val="00894543"/>
    <w:rsid w:val="008B0C77"/>
    <w:rsid w:val="008C25AC"/>
    <w:rsid w:val="008D3616"/>
    <w:rsid w:val="0093595B"/>
    <w:rsid w:val="00941247"/>
    <w:rsid w:val="009B7D56"/>
    <w:rsid w:val="00A152A2"/>
    <w:rsid w:val="00A86745"/>
    <w:rsid w:val="00B50D08"/>
    <w:rsid w:val="00B74730"/>
    <w:rsid w:val="00C01029"/>
    <w:rsid w:val="00C60254"/>
    <w:rsid w:val="00D155F3"/>
    <w:rsid w:val="00DF49AE"/>
    <w:rsid w:val="00EB6608"/>
    <w:rsid w:val="00F34A2A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BF07D-8B61-AE47-9286-FCF716B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4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4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Schmidt</dc:creator>
  <cp:lastModifiedBy>Microsoft Office User</cp:lastModifiedBy>
  <cp:revision>2</cp:revision>
  <dcterms:created xsi:type="dcterms:W3CDTF">2018-05-08T18:02:00Z</dcterms:created>
  <dcterms:modified xsi:type="dcterms:W3CDTF">2018-05-08T18:02:00Z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2018-02-22T00:00:00Z</vt:filetime>
  </property>
</Properties>
</file>