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446" w:rsidRDefault="003D578C">
      <w:pPr>
        <w:pStyle w:val="Default"/>
        <w:tabs>
          <w:tab w:val="left" w:pos="940"/>
          <w:tab w:val="left" w:pos="1440"/>
        </w:tabs>
        <w:spacing w:after="120"/>
        <w:ind w:left="720"/>
        <w:rPr>
          <w:rFonts w:ascii="Times New Roman" w:eastAsia="Times New Roman" w:hAnsi="Times New Roman" w:cs="Times New Roman"/>
          <w:sz w:val="24"/>
          <w:szCs w:val="24"/>
        </w:rPr>
      </w:pPr>
      <w:r>
        <w:rPr>
          <w:rFonts w:ascii="Trebuchet MS" w:hAnsi="Trebuchet MS"/>
          <w:b/>
          <w:bCs/>
          <w:sz w:val="32"/>
          <w:szCs w:val="32"/>
          <w:u w:color="000000"/>
        </w:rPr>
        <w:t xml:space="preserve">Filing a Complaint </w:t>
      </w:r>
    </w:p>
    <w:p w:rsidR="004E5446" w:rsidRPr="00B45E3E" w:rsidRDefault="003D578C">
      <w:pPr>
        <w:pStyle w:val="Default"/>
        <w:spacing w:after="120"/>
        <w:ind w:left="720"/>
        <w:rPr>
          <w:rFonts w:ascii="Calibri" w:eastAsia="Times New Roman" w:hAnsi="Calibri" w:cs="Times New Roman"/>
          <w:sz w:val="24"/>
          <w:szCs w:val="24"/>
          <w:u w:color="000000"/>
        </w:rPr>
      </w:pPr>
      <w:r w:rsidRPr="00B45E3E">
        <w:rPr>
          <w:rFonts w:ascii="Calibri" w:hAnsi="Calibri"/>
          <w:u w:color="000000"/>
        </w:rPr>
        <w:t>Individuals who behave in an unacceptable manner may</w:t>
      </w:r>
      <w:r w:rsidR="00B45E3E" w:rsidRPr="00B45E3E">
        <w:rPr>
          <w:rFonts w:ascii="Calibri" w:hAnsi="Calibri"/>
          <w:u w:color="000000"/>
        </w:rPr>
        <w:t xml:space="preserve"> </w:t>
      </w:r>
      <w:r w:rsidRPr="00B45E3E">
        <w:rPr>
          <w:rFonts w:ascii="Calibri" w:hAnsi="Calibri"/>
          <w:u w:color="000000"/>
        </w:rPr>
        <w:t xml:space="preserve">be subject to disciplinary action through the complaint procedure. </w:t>
      </w:r>
    </w:p>
    <w:p w:rsidR="004E5446" w:rsidRPr="00B45E3E" w:rsidRDefault="003D578C">
      <w:pPr>
        <w:pStyle w:val="Default"/>
        <w:tabs>
          <w:tab w:val="left" w:pos="940"/>
          <w:tab w:val="left" w:pos="1440"/>
        </w:tabs>
        <w:spacing w:after="120"/>
        <w:ind w:left="720"/>
        <w:rPr>
          <w:rFonts w:ascii="Calibri" w:eastAsia="Times New Roman" w:hAnsi="Calibri" w:cs="Times New Roman"/>
          <w:sz w:val="24"/>
          <w:szCs w:val="24"/>
          <w:u w:color="000000"/>
        </w:rPr>
      </w:pPr>
      <w:r w:rsidRPr="00B45E3E">
        <w:rPr>
          <w:rFonts w:ascii="Calibri" w:hAnsi="Calibri"/>
          <w:u w:color="000000"/>
        </w:rPr>
        <w:t>All complaints must be addressed to a</w:t>
      </w:r>
      <w:r w:rsidR="00B45E3E" w:rsidRPr="00B45E3E">
        <w:rPr>
          <w:rFonts w:ascii="Calibri" w:hAnsi="Calibri"/>
          <w:u w:color="000000"/>
        </w:rPr>
        <w:t>n</w:t>
      </w:r>
      <w:r w:rsidRPr="00B45E3E">
        <w:rPr>
          <w:rFonts w:ascii="Calibri" w:hAnsi="Calibri"/>
          <w:u w:color="000000"/>
        </w:rPr>
        <w:t xml:space="preserve"> Executive member in BMLA. It is recommended that complaints are documented in writing or email however it is not necessary. </w:t>
      </w:r>
    </w:p>
    <w:p w:rsidR="004E5446" w:rsidRPr="00B45E3E" w:rsidRDefault="00B45E3E">
      <w:pPr>
        <w:pStyle w:val="Default"/>
        <w:tabs>
          <w:tab w:val="left" w:pos="940"/>
          <w:tab w:val="left" w:pos="1440"/>
        </w:tabs>
        <w:spacing w:after="120"/>
        <w:ind w:left="720"/>
        <w:rPr>
          <w:rFonts w:ascii="Calibri" w:eastAsia="Times New Roman" w:hAnsi="Calibri" w:cs="Times New Roman"/>
          <w:sz w:val="24"/>
          <w:szCs w:val="24"/>
        </w:rPr>
      </w:pPr>
      <w:r w:rsidRPr="00B45E3E">
        <w:rPr>
          <w:rFonts w:ascii="Calibri" w:hAnsi="Calibri"/>
        </w:rPr>
        <w:t>Once the Executive</w:t>
      </w:r>
      <w:r w:rsidR="003D578C" w:rsidRPr="00B45E3E">
        <w:rPr>
          <w:rFonts w:ascii="Calibri" w:hAnsi="Calibri"/>
        </w:rPr>
        <w:t xml:space="preserve"> receives a complaint it will be kept strictly confidential as per BMLA Whistl</w:t>
      </w:r>
      <w:r w:rsidR="003D578C" w:rsidRPr="00B45E3E">
        <w:rPr>
          <w:rFonts w:ascii="Calibri" w:hAnsi="Calibri"/>
        </w:rPr>
        <w:t>eblower Policy.</w:t>
      </w:r>
    </w:p>
    <w:p w:rsidR="004E5446" w:rsidRPr="00B45E3E" w:rsidRDefault="003D578C">
      <w:pPr>
        <w:pStyle w:val="Default"/>
        <w:tabs>
          <w:tab w:val="left" w:pos="940"/>
          <w:tab w:val="left" w:pos="1440"/>
        </w:tabs>
        <w:spacing w:after="120"/>
        <w:ind w:left="720"/>
        <w:rPr>
          <w:rFonts w:ascii="Calibri" w:eastAsia="Times New Roman" w:hAnsi="Calibri" w:cs="Times New Roman"/>
          <w:sz w:val="24"/>
          <w:szCs w:val="24"/>
          <w:u w:val="single"/>
        </w:rPr>
      </w:pPr>
      <w:r>
        <w:rPr>
          <w:rFonts w:ascii="Times" w:hAnsi="Times"/>
          <w:b/>
          <w:bCs/>
          <w:sz w:val="28"/>
          <w:szCs w:val="28"/>
        </w:rPr>
        <w:t xml:space="preserve">                    </w:t>
      </w:r>
      <w:r w:rsidRPr="00B45E3E">
        <w:rPr>
          <w:rFonts w:ascii="Calibri" w:hAnsi="Calibri"/>
          <w:b/>
          <w:bCs/>
          <w:sz w:val="28"/>
          <w:szCs w:val="28"/>
          <w:u w:val="single"/>
        </w:rPr>
        <w:t xml:space="preserve">Filing a Complaint of Harassment </w:t>
      </w:r>
    </w:p>
    <w:p w:rsidR="004E5446" w:rsidRPr="00B45E3E" w:rsidRDefault="003D578C">
      <w:pPr>
        <w:pStyle w:val="Default"/>
        <w:tabs>
          <w:tab w:val="left" w:pos="940"/>
          <w:tab w:val="left" w:pos="1440"/>
        </w:tabs>
        <w:spacing w:after="120"/>
        <w:ind w:left="720"/>
        <w:rPr>
          <w:rFonts w:ascii="Calibri" w:eastAsia="Times New Roman" w:hAnsi="Calibri" w:cs="Times New Roman"/>
          <w:sz w:val="24"/>
          <w:szCs w:val="24"/>
        </w:rPr>
      </w:pPr>
      <w:r w:rsidRPr="00B45E3E">
        <w:rPr>
          <w:rFonts w:ascii="Calibri" w:hAnsi="Calibri"/>
        </w:rPr>
        <w:t>The harassed individual may raise a complaint or concern under this policy to an appropriate staff member or other individual in the organization, as the case may be. It is the responsib</w:t>
      </w:r>
      <w:r w:rsidRPr="00B45E3E">
        <w:rPr>
          <w:rFonts w:ascii="Calibri" w:hAnsi="Calibri"/>
        </w:rPr>
        <w:t>ility of coaches, staff or other notified individuals under this policy to promptly address or report any inappropriate behaviou</w:t>
      </w:r>
      <w:r w:rsidRPr="00B45E3E">
        <w:rPr>
          <w:rFonts w:ascii="Calibri" w:hAnsi="Calibri"/>
        </w:rPr>
        <w:t xml:space="preserve">r. </w:t>
      </w:r>
    </w:p>
    <w:p w:rsidR="004E5446" w:rsidRPr="00B45E3E" w:rsidRDefault="003D578C">
      <w:pPr>
        <w:pStyle w:val="Default"/>
        <w:tabs>
          <w:tab w:val="left" w:pos="940"/>
          <w:tab w:val="left" w:pos="1440"/>
        </w:tabs>
        <w:spacing w:after="120"/>
        <w:ind w:left="720"/>
        <w:rPr>
          <w:rFonts w:ascii="Calibri" w:eastAsia="Times New Roman" w:hAnsi="Calibri" w:cs="Times New Roman"/>
          <w:b/>
          <w:sz w:val="24"/>
          <w:szCs w:val="24"/>
          <w:u w:val="single"/>
        </w:rPr>
      </w:pPr>
      <w:r w:rsidRPr="00B45E3E">
        <w:rPr>
          <w:rFonts w:ascii="Calibri" w:hAnsi="Calibri"/>
          <w:b/>
          <w:sz w:val="28"/>
          <w:szCs w:val="28"/>
          <w:u w:val="single"/>
        </w:rPr>
        <w:t>Complaint procedure</w:t>
      </w:r>
    </w:p>
    <w:p w:rsidR="004E5446" w:rsidRPr="00B45E3E" w:rsidRDefault="003D578C">
      <w:pPr>
        <w:pStyle w:val="Default"/>
        <w:tabs>
          <w:tab w:val="left" w:pos="940"/>
          <w:tab w:val="left" w:pos="1440"/>
        </w:tabs>
        <w:spacing w:after="120"/>
        <w:ind w:left="720"/>
        <w:rPr>
          <w:rFonts w:ascii="Calibri" w:eastAsia="Times New Roman" w:hAnsi="Calibri" w:cs="Times New Roman"/>
          <w:sz w:val="24"/>
          <w:szCs w:val="24"/>
        </w:rPr>
      </w:pPr>
      <w:r w:rsidRPr="00B45E3E">
        <w:rPr>
          <w:rFonts w:ascii="Calibri" w:hAnsi="Calibri"/>
        </w:rPr>
        <w:t>If confronting the alleged harasser(s) is not possible or after doing so, the harassment continues, the</w:t>
      </w:r>
      <w:r w:rsidRPr="00B45E3E">
        <w:rPr>
          <w:rFonts w:ascii="Calibri" w:hAnsi="Calibri"/>
        </w:rPr>
        <w:t xml:space="preserve"> harassed individual should immediately report the incident(s) to the appropriate staff member. </w:t>
      </w:r>
    </w:p>
    <w:p w:rsidR="004E5446" w:rsidRPr="00B45E3E" w:rsidRDefault="003D578C">
      <w:pPr>
        <w:pStyle w:val="Default"/>
        <w:tabs>
          <w:tab w:val="left" w:pos="940"/>
          <w:tab w:val="left" w:pos="1440"/>
        </w:tabs>
        <w:spacing w:after="120"/>
        <w:ind w:left="720"/>
        <w:rPr>
          <w:rFonts w:ascii="Calibri" w:eastAsia="Times New Roman" w:hAnsi="Calibri" w:cs="Times New Roman"/>
          <w:sz w:val="24"/>
          <w:szCs w:val="24"/>
        </w:rPr>
      </w:pPr>
      <w:r w:rsidRPr="00B45E3E">
        <w:rPr>
          <w:rFonts w:ascii="Calibri" w:hAnsi="Calibri"/>
        </w:rPr>
        <w:t>If you are being harassed, it is best to keep a record of incidents (dates, times, locations, possible witnesses, what happened, your response). You do not hav</w:t>
      </w:r>
      <w:r w:rsidRPr="00B45E3E">
        <w:rPr>
          <w:rFonts w:ascii="Calibri" w:hAnsi="Calibri"/>
        </w:rPr>
        <w:t xml:space="preserve">e to have a record of events in order to file a complaint, but a record can strengthen your case and help you remember details over time. </w:t>
      </w:r>
    </w:p>
    <w:p w:rsidR="004E5446" w:rsidRPr="00B45E3E" w:rsidRDefault="003D578C">
      <w:pPr>
        <w:pStyle w:val="Default"/>
        <w:tabs>
          <w:tab w:val="left" w:pos="940"/>
          <w:tab w:val="left" w:pos="1440"/>
        </w:tabs>
        <w:spacing w:after="120"/>
        <w:ind w:left="720"/>
        <w:rPr>
          <w:rFonts w:ascii="Calibri" w:eastAsia="Times New Roman" w:hAnsi="Calibri" w:cs="Times New Roman"/>
          <w:sz w:val="24"/>
          <w:szCs w:val="24"/>
        </w:rPr>
      </w:pPr>
      <w:r w:rsidRPr="00B45E3E">
        <w:rPr>
          <w:rFonts w:ascii="Calibri" w:hAnsi="Calibri"/>
        </w:rPr>
        <w:t>Once a complaint is made, the role of the person receiving a complaint is to assist in a resolution of the complaint,</w:t>
      </w:r>
      <w:r w:rsidRPr="00B45E3E">
        <w:rPr>
          <w:rFonts w:ascii="Calibri" w:hAnsi="Calibri"/>
        </w:rPr>
        <w:t xml:space="preserve"> where appropriate. All complaints brought forward in good faith will be taken up without retaliation or censure. </w:t>
      </w:r>
    </w:p>
    <w:p w:rsidR="004E5446" w:rsidRPr="00B45E3E" w:rsidRDefault="003D578C">
      <w:pPr>
        <w:pStyle w:val="Default"/>
        <w:tabs>
          <w:tab w:val="left" w:pos="940"/>
          <w:tab w:val="left" w:pos="1440"/>
        </w:tabs>
        <w:spacing w:after="120"/>
        <w:ind w:left="720"/>
        <w:rPr>
          <w:rFonts w:ascii="Calibri" w:eastAsia="Times New Roman" w:hAnsi="Calibri" w:cs="Times New Roman"/>
          <w:sz w:val="24"/>
          <w:szCs w:val="24"/>
        </w:rPr>
      </w:pPr>
      <w:r w:rsidRPr="00B45E3E">
        <w:rPr>
          <w:rFonts w:ascii="Calibri" w:hAnsi="Calibri"/>
        </w:rPr>
        <w:t>In the event that the complaint is made against the leadership team at BMLA, the complaint can be filed directly to the president of BMLA.</w:t>
      </w:r>
    </w:p>
    <w:p w:rsidR="004E5446" w:rsidRPr="00B45E3E" w:rsidRDefault="003D578C">
      <w:pPr>
        <w:pStyle w:val="Default"/>
        <w:tabs>
          <w:tab w:val="left" w:pos="940"/>
          <w:tab w:val="left" w:pos="1440"/>
        </w:tabs>
        <w:spacing w:after="120"/>
        <w:ind w:left="720"/>
        <w:rPr>
          <w:rFonts w:ascii="Calibri" w:eastAsia="Times New Roman" w:hAnsi="Calibri" w:cs="Times New Roman"/>
          <w:sz w:val="24"/>
          <w:szCs w:val="24"/>
          <w:u w:val="single"/>
        </w:rPr>
      </w:pPr>
      <w:r w:rsidRPr="00B45E3E">
        <w:rPr>
          <w:rFonts w:ascii="Calibri" w:hAnsi="Calibri"/>
          <w:b/>
          <w:bCs/>
          <w:sz w:val="28"/>
          <w:szCs w:val="28"/>
        </w:rPr>
        <w:t xml:space="preserve">  </w:t>
      </w:r>
      <w:r w:rsidRPr="00B45E3E">
        <w:rPr>
          <w:rFonts w:ascii="Calibri" w:hAnsi="Calibri"/>
          <w:b/>
          <w:bCs/>
          <w:sz w:val="28"/>
          <w:szCs w:val="28"/>
        </w:rPr>
        <w:t xml:space="preserve">      </w:t>
      </w:r>
      <w:r w:rsidRPr="00B45E3E">
        <w:rPr>
          <w:rFonts w:ascii="Calibri" w:hAnsi="Calibri"/>
          <w:b/>
          <w:bCs/>
          <w:sz w:val="28"/>
          <w:szCs w:val="28"/>
          <w:u w:val="single"/>
        </w:rPr>
        <w:t xml:space="preserve">Filing a </w:t>
      </w:r>
      <w:r w:rsidR="00B45E3E" w:rsidRPr="00B45E3E">
        <w:rPr>
          <w:rFonts w:ascii="Calibri" w:hAnsi="Calibri"/>
          <w:b/>
          <w:bCs/>
          <w:sz w:val="28"/>
          <w:szCs w:val="28"/>
          <w:u w:val="single"/>
        </w:rPr>
        <w:t>Complaint</w:t>
      </w:r>
      <w:r w:rsidRPr="00B45E3E">
        <w:rPr>
          <w:rFonts w:ascii="Calibri" w:hAnsi="Calibri"/>
          <w:b/>
          <w:bCs/>
          <w:sz w:val="28"/>
          <w:szCs w:val="28"/>
          <w:u w:val="single"/>
        </w:rPr>
        <w:t xml:space="preserve"> of Code of Conduct.</w:t>
      </w:r>
    </w:p>
    <w:p w:rsidR="004E5446" w:rsidRPr="00B45E3E" w:rsidRDefault="003D578C">
      <w:pPr>
        <w:pStyle w:val="Default"/>
        <w:tabs>
          <w:tab w:val="left" w:pos="940"/>
          <w:tab w:val="left" w:pos="1440"/>
        </w:tabs>
        <w:spacing w:after="120"/>
        <w:ind w:left="720"/>
        <w:rPr>
          <w:rFonts w:ascii="Calibri" w:eastAsia="Times New Roman" w:hAnsi="Calibri" w:cs="Times New Roman"/>
          <w:sz w:val="24"/>
          <w:szCs w:val="24"/>
        </w:rPr>
      </w:pPr>
      <w:r w:rsidRPr="00B45E3E">
        <w:rPr>
          <w:rFonts w:ascii="Calibri" w:hAnsi="Calibri"/>
        </w:rPr>
        <w:t>Any athlete coached by a coach, or person mentioned in the Code of Conduct, that athlete</w:t>
      </w:r>
      <w:r w:rsidRPr="00B45E3E">
        <w:rPr>
          <w:rFonts w:ascii="Calibri" w:hAnsi="Calibri"/>
        </w:rPr>
        <w:t>’</w:t>
      </w:r>
      <w:r w:rsidRPr="00B45E3E">
        <w:rPr>
          <w:rFonts w:ascii="Calibri" w:hAnsi="Calibri"/>
        </w:rPr>
        <w:t>s parent or any individual directly associated with the per</w:t>
      </w:r>
      <w:r w:rsidR="00B45E3E">
        <w:rPr>
          <w:rFonts w:ascii="Calibri" w:hAnsi="Calibri"/>
        </w:rPr>
        <w:t xml:space="preserve">son's mentioned in the code of </w:t>
      </w:r>
      <w:r w:rsidRPr="00B45E3E">
        <w:rPr>
          <w:rFonts w:ascii="Calibri" w:hAnsi="Calibri"/>
        </w:rPr>
        <w:t>conduct relationship may report</w:t>
      </w:r>
      <w:r w:rsidRPr="00B45E3E">
        <w:rPr>
          <w:rFonts w:ascii="Calibri" w:hAnsi="Calibri"/>
        </w:rPr>
        <w:t xml:space="preserve"> a complaint to the President of BMLA with a written summary or email of the facts and the substance of the allegations against the coach or person. </w:t>
      </w:r>
    </w:p>
    <w:p w:rsidR="004E5446" w:rsidRPr="00B45E3E" w:rsidRDefault="003D578C">
      <w:pPr>
        <w:pStyle w:val="Default"/>
        <w:tabs>
          <w:tab w:val="left" w:pos="940"/>
          <w:tab w:val="left" w:pos="1440"/>
        </w:tabs>
        <w:spacing w:after="120"/>
        <w:ind w:left="720"/>
        <w:rPr>
          <w:rFonts w:ascii="Calibri" w:eastAsia="Times New Roman" w:hAnsi="Calibri" w:cs="Times New Roman"/>
          <w:sz w:val="24"/>
          <w:szCs w:val="24"/>
          <w:u w:val="single"/>
        </w:rPr>
      </w:pPr>
      <w:r w:rsidRPr="00B45E3E">
        <w:rPr>
          <w:rFonts w:ascii="Calibri" w:hAnsi="Calibri"/>
          <w:b/>
          <w:bCs/>
          <w:u w:val="single"/>
        </w:rPr>
        <w:t xml:space="preserve">Responding to a Complaint </w:t>
      </w:r>
    </w:p>
    <w:p w:rsidR="004E5446" w:rsidRPr="00B45E3E" w:rsidRDefault="003D578C">
      <w:pPr>
        <w:pStyle w:val="Default"/>
        <w:tabs>
          <w:tab w:val="left" w:pos="940"/>
          <w:tab w:val="left" w:pos="1440"/>
        </w:tabs>
        <w:spacing w:after="120"/>
        <w:ind w:left="720"/>
        <w:rPr>
          <w:rFonts w:ascii="Calibri" w:eastAsia="Times New Roman" w:hAnsi="Calibri" w:cs="Times New Roman"/>
          <w:sz w:val="24"/>
          <w:szCs w:val="24"/>
        </w:rPr>
      </w:pPr>
      <w:r w:rsidRPr="00B45E3E">
        <w:rPr>
          <w:rFonts w:ascii="Calibri" w:hAnsi="Calibri"/>
        </w:rPr>
        <w:t>The investigating parties shall review and determine the facts of the complaint</w:t>
      </w:r>
      <w:r w:rsidRPr="00B45E3E">
        <w:rPr>
          <w:rFonts w:ascii="Calibri" w:hAnsi="Calibri"/>
        </w:rPr>
        <w:t xml:space="preserve"> in an expedited, thorough and unbiased manner and seek to determine whether further organizational polices have been breached. A third party can be contracted to conduct an investigation of the complaint if deemed necessary. </w:t>
      </w:r>
    </w:p>
    <w:p w:rsidR="004E5446" w:rsidRPr="00B45E3E" w:rsidRDefault="003D578C">
      <w:pPr>
        <w:pStyle w:val="Default"/>
        <w:tabs>
          <w:tab w:val="left" w:pos="940"/>
          <w:tab w:val="left" w:pos="1440"/>
        </w:tabs>
        <w:spacing w:after="120"/>
        <w:ind w:left="720"/>
        <w:rPr>
          <w:rFonts w:ascii="Calibri" w:eastAsia="Times New Roman" w:hAnsi="Calibri" w:cs="Times New Roman"/>
          <w:sz w:val="24"/>
          <w:szCs w:val="24"/>
        </w:rPr>
      </w:pPr>
      <w:r w:rsidRPr="00B45E3E">
        <w:rPr>
          <w:rFonts w:ascii="Calibri" w:hAnsi="Calibri"/>
        </w:rPr>
        <w:t xml:space="preserve"> Both the complainant and the</w:t>
      </w:r>
      <w:r w:rsidRPr="00B45E3E">
        <w:rPr>
          <w:rFonts w:ascii="Calibri" w:hAnsi="Calibri"/>
        </w:rPr>
        <w:t xml:space="preserve"> person of alleged code of conduct violation will be interviewed by an appropriate individual of the BMLA leadership team, as will any individuals who may be able to provide relevant information. </w:t>
      </w:r>
    </w:p>
    <w:p w:rsidR="004E5446" w:rsidRPr="00B45E3E" w:rsidRDefault="003D578C">
      <w:pPr>
        <w:pStyle w:val="Default"/>
        <w:spacing w:after="120"/>
        <w:rPr>
          <w:rFonts w:ascii="Calibri" w:eastAsia="Times New Roman" w:hAnsi="Calibri" w:cs="Times New Roman"/>
          <w:sz w:val="24"/>
          <w:szCs w:val="24"/>
        </w:rPr>
      </w:pPr>
      <w:r w:rsidRPr="00B45E3E">
        <w:rPr>
          <w:rFonts w:ascii="Calibri" w:hAnsi="Calibri"/>
        </w:rPr>
        <w:lastRenderedPageBreak/>
        <w:t xml:space="preserve">An internal review will then be undertaken immediately and </w:t>
      </w:r>
      <w:r w:rsidRPr="00B45E3E">
        <w:rPr>
          <w:rFonts w:ascii="Calibri" w:hAnsi="Calibri"/>
        </w:rPr>
        <w:t>all necessary steps will be taken to resolve the problem. At any point in the process if the Harassment or Code of Conduct could be considered criminal in nature under provincial or national statutes and it is reasonably determined that assistance may be r</w:t>
      </w:r>
      <w:r w:rsidRPr="00B45E3E">
        <w:rPr>
          <w:rFonts w:ascii="Calibri" w:hAnsi="Calibri"/>
        </w:rPr>
        <w:t xml:space="preserve">equired to enforce any interim or final decision, the police may be requested to review the collected statements, evidence, and any other relevant material and/or provide any assistance or supervision of enforcement. </w:t>
      </w:r>
    </w:p>
    <w:p w:rsidR="004E5446" w:rsidRPr="00B45E3E" w:rsidRDefault="003D578C">
      <w:pPr>
        <w:pStyle w:val="Default"/>
        <w:spacing w:after="120"/>
        <w:rPr>
          <w:rFonts w:ascii="Calibri" w:eastAsia="Times New Roman" w:hAnsi="Calibri" w:cs="Times New Roman"/>
          <w:sz w:val="24"/>
          <w:szCs w:val="24"/>
        </w:rPr>
      </w:pPr>
      <w:r w:rsidRPr="00B45E3E">
        <w:rPr>
          <w:rFonts w:ascii="Calibri" w:hAnsi="Calibri"/>
        </w:rPr>
        <w:t>If the internal review reveals evidenc</w:t>
      </w:r>
      <w:r w:rsidRPr="00B45E3E">
        <w:rPr>
          <w:rFonts w:ascii="Calibri" w:hAnsi="Calibri"/>
        </w:rPr>
        <w:t xml:space="preserve">e to support the complaint of harassment or code of conduct the person will be disciplined appropriately. </w:t>
      </w:r>
    </w:p>
    <w:p w:rsidR="004E5446" w:rsidRPr="00B45E3E" w:rsidRDefault="003D578C">
      <w:pPr>
        <w:pStyle w:val="Default"/>
        <w:spacing w:after="120"/>
        <w:rPr>
          <w:rFonts w:ascii="Calibri" w:eastAsia="Times New Roman" w:hAnsi="Calibri" w:cs="Times New Roman"/>
          <w:sz w:val="24"/>
          <w:szCs w:val="24"/>
        </w:rPr>
      </w:pPr>
      <w:r w:rsidRPr="00B45E3E">
        <w:rPr>
          <w:rFonts w:ascii="Calibri" w:hAnsi="Calibri"/>
        </w:rPr>
        <w:t>Regardless of the outcome of a harassment complaint made in good faith, the person lodging the complaint, as well as anyone providing information wil</w:t>
      </w:r>
      <w:r w:rsidRPr="00B45E3E">
        <w:rPr>
          <w:rFonts w:ascii="Calibri" w:hAnsi="Calibri"/>
        </w:rPr>
        <w:t xml:space="preserve">l be protected from any form of retaliatory behaviour by any person or group within the organization including board members, organization members, coaches, staff, or volunteers. </w:t>
      </w:r>
    </w:p>
    <w:p w:rsidR="004E5446" w:rsidRPr="00B45E3E" w:rsidRDefault="003D578C">
      <w:pPr>
        <w:pStyle w:val="Default"/>
        <w:spacing w:after="120"/>
        <w:rPr>
          <w:rFonts w:ascii="Calibri" w:eastAsia="Times New Roman" w:hAnsi="Calibri" w:cs="Times New Roman"/>
          <w:sz w:val="24"/>
          <w:szCs w:val="24"/>
          <w:u w:val="single"/>
        </w:rPr>
      </w:pPr>
      <w:r w:rsidRPr="00B45E3E">
        <w:rPr>
          <w:rFonts w:ascii="Calibri" w:hAnsi="Calibri"/>
          <w:b/>
          <w:bCs/>
          <w:sz w:val="28"/>
          <w:szCs w:val="28"/>
        </w:rPr>
        <w:t xml:space="preserve">                            </w:t>
      </w:r>
      <w:r w:rsidRPr="00B45E3E">
        <w:rPr>
          <w:rFonts w:ascii="Calibri" w:hAnsi="Calibri"/>
          <w:b/>
          <w:bCs/>
          <w:sz w:val="28"/>
          <w:szCs w:val="28"/>
          <w:u w:val="single"/>
        </w:rPr>
        <w:t xml:space="preserve">Rights and Responsibilities of the Complainant </w:t>
      </w:r>
    </w:p>
    <w:p w:rsidR="00B45E3E" w:rsidRDefault="003D578C">
      <w:pPr>
        <w:pStyle w:val="Default"/>
        <w:spacing w:after="120"/>
        <w:rPr>
          <w:rFonts w:ascii="Calibri" w:hAnsi="Calibri"/>
          <w:b/>
          <w:bCs/>
          <w:sz w:val="24"/>
          <w:szCs w:val="24"/>
          <w:u w:val="single"/>
        </w:rPr>
      </w:pPr>
      <w:r w:rsidRPr="00B45E3E">
        <w:rPr>
          <w:rFonts w:ascii="Calibri" w:hAnsi="Calibri"/>
          <w:b/>
          <w:bCs/>
          <w:sz w:val="24"/>
          <w:szCs w:val="24"/>
        </w:rPr>
        <w:t xml:space="preserve"> </w:t>
      </w:r>
      <w:r w:rsidR="00B45E3E">
        <w:rPr>
          <w:rFonts w:ascii="Calibri" w:hAnsi="Calibri"/>
          <w:b/>
          <w:bCs/>
          <w:sz w:val="24"/>
          <w:szCs w:val="24"/>
        </w:rPr>
        <w:tab/>
      </w:r>
      <w:r w:rsidRPr="00B45E3E">
        <w:rPr>
          <w:rFonts w:ascii="Calibri" w:hAnsi="Calibri"/>
          <w:b/>
          <w:bCs/>
          <w:sz w:val="24"/>
          <w:szCs w:val="24"/>
          <w:u w:val="single"/>
        </w:rPr>
        <w:t xml:space="preserve">Individuals who report incidents of Harassment or Code or Conduct through          </w:t>
      </w:r>
    </w:p>
    <w:p w:rsidR="004E5446" w:rsidRPr="00B45E3E" w:rsidRDefault="003D578C" w:rsidP="00B45E3E">
      <w:pPr>
        <w:pStyle w:val="Default"/>
        <w:spacing w:after="120"/>
        <w:ind w:left="1440" w:firstLine="720"/>
        <w:rPr>
          <w:rFonts w:ascii="Calibri" w:eastAsia="Times New Roman" w:hAnsi="Calibri" w:cs="Times New Roman"/>
          <w:sz w:val="24"/>
          <w:szCs w:val="24"/>
          <w:u w:val="single"/>
        </w:rPr>
      </w:pPr>
      <w:r w:rsidRPr="00B45E3E">
        <w:rPr>
          <w:rFonts w:ascii="Calibri" w:hAnsi="Calibri"/>
          <w:b/>
          <w:bCs/>
          <w:sz w:val="24"/>
          <w:szCs w:val="24"/>
          <w:u w:val="single"/>
        </w:rPr>
        <w:t xml:space="preserve">BMLA complaint </w:t>
      </w:r>
      <w:r w:rsidR="00B45E3E" w:rsidRPr="00B45E3E">
        <w:rPr>
          <w:rFonts w:ascii="Calibri" w:hAnsi="Calibri"/>
          <w:b/>
          <w:bCs/>
          <w:sz w:val="24"/>
          <w:szCs w:val="24"/>
          <w:u w:val="single"/>
        </w:rPr>
        <w:t>procedure has</w:t>
      </w:r>
      <w:r w:rsidRPr="00B45E3E">
        <w:rPr>
          <w:rFonts w:ascii="Calibri" w:hAnsi="Calibri"/>
          <w:b/>
          <w:bCs/>
          <w:sz w:val="24"/>
          <w:szCs w:val="24"/>
          <w:u w:val="single"/>
        </w:rPr>
        <w:t xml:space="preserve"> </w:t>
      </w:r>
      <w:r w:rsidR="00B45E3E">
        <w:rPr>
          <w:rFonts w:ascii="Calibri" w:hAnsi="Calibri"/>
          <w:b/>
          <w:bCs/>
          <w:sz w:val="24"/>
          <w:szCs w:val="24"/>
          <w:u w:val="single"/>
        </w:rPr>
        <w:t xml:space="preserve">the </w:t>
      </w:r>
      <w:r w:rsidRPr="00B45E3E">
        <w:rPr>
          <w:rFonts w:ascii="Calibri" w:hAnsi="Calibri"/>
          <w:b/>
          <w:bCs/>
          <w:sz w:val="24"/>
          <w:szCs w:val="24"/>
          <w:u w:val="single"/>
        </w:rPr>
        <w:t xml:space="preserve">right to: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B45E3E">
        <w:rPr>
          <w:rFonts w:ascii="Calibri" w:hAnsi="Calibri"/>
        </w:rPr>
        <w:t>F</w:t>
      </w:r>
      <w:r w:rsidRPr="00B45E3E">
        <w:rPr>
          <w:rFonts w:ascii="Calibri" w:hAnsi="Calibri"/>
        </w:rPr>
        <w:t xml:space="preserve">reedom from reprisal or retaliation for having filed a complaint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B45E3E">
        <w:rPr>
          <w:rFonts w:ascii="Calibri" w:hAnsi="Calibri"/>
        </w:rPr>
        <w:t>H</w:t>
      </w:r>
      <w:r w:rsidRPr="00B45E3E">
        <w:rPr>
          <w:rFonts w:ascii="Calibri" w:hAnsi="Calibri"/>
        </w:rPr>
        <w:t xml:space="preserve">ave their complaint taken seriously and reported to the appropriate individual(s)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B45E3E">
        <w:rPr>
          <w:rFonts w:ascii="Calibri" w:hAnsi="Calibri"/>
        </w:rPr>
        <w:t>B</w:t>
      </w:r>
      <w:r w:rsidRPr="00B45E3E">
        <w:rPr>
          <w:rFonts w:ascii="Calibri" w:hAnsi="Calibri"/>
        </w:rPr>
        <w:t>e informed of the investigation process and told who will conduct the investigation</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B45E3E">
        <w:rPr>
          <w:rFonts w:ascii="Calibri" w:hAnsi="Calibri"/>
        </w:rPr>
        <w:t>I</w:t>
      </w:r>
      <w:r w:rsidRPr="00B45E3E">
        <w:rPr>
          <w:rFonts w:ascii="Calibri" w:hAnsi="Calibri"/>
        </w:rPr>
        <w:t xml:space="preserve">nvolved/or advised of their complaint and why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B45E3E">
        <w:rPr>
          <w:rFonts w:ascii="Calibri" w:hAnsi="Calibri"/>
        </w:rPr>
        <w:t>B</w:t>
      </w:r>
      <w:r w:rsidRPr="00B45E3E">
        <w:rPr>
          <w:rFonts w:ascii="Calibri" w:hAnsi="Calibri"/>
        </w:rPr>
        <w:t xml:space="preserve">e represented and accompanied by the individual to whom they reported the complaint or by a representative of their choice at any meeting concerning their complaint which they are required to attend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B45E3E">
        <w:rPr>
          <w:rFonts w:ascii="Calibri" w:hAnsi="Calibri"/>
        </w:rPr>
        <w:t>B</w:t>
      </w:r>
      <w:r w:rsidRPr="00B45E3E">
        <w:rPr>
          <w:rFonts w:ascii="Calibri" w:hAnsi="Calibri"/>
        </w:rPr>
        <w:t xml:space="preserve">e interviewed in private </w:t>
      </w:r>
    </w:p>
    <w:p w:rsidR="004E5446" w:rsidRPr="00B45E3E" w:rsidRDefault="003D578C" w:rsidP="00B45E3E">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B45E3E">
        <w:rPr>
          <w:rFonts w:ascii="Calibri" w:hAnsi="Calibri"/>
        </w:rPr>
        <w:t>A</w:t>
      </w:r>
      <w:r w:rsidRPr="00B45E3E">
        <w:rPr>
          <w:rFonts w:ascii="Calibri" w:hAnsi="Calibri"/>
        </w:rPr>
        <w:t xml:space="preserve"> fair and unbiased in</w:t>
      </w:r>
      <w:r w:rsidRPr="00B45E3E">
        <w:rPr>
          <w:rFonts w:ascii="Calibri" w:hAnsi="Calibri"/>
        </w:rPr>
        <w:t>vestigation of their complaint which does not take into consideration factors</w:t>
      </w:r>
      <w:r w:rsidR="00B45E3E">
        <w:rPr>
          <w:rFonts w:ascii="Calibri" w:eastAsia="Times New Roman" w:hAnsi="Calibri" w:cs="Times New Roman"/>
          <w:sz w:val="24"/>
          <w:szCs w:val="24"/>
        </w:rPr>
        <w:t xml:space="preserve"> </w:t>
      </w:r>
      <w:r w:rsidRPr="00B45E3E">
        <w:rPr>
          <w:rFonts w:ascii="Calibri" w:hAnsi="Calibri"/>
        </w:rPr>
        <w:t xml:space="preserve">unrelated to the complaint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B45E3E">
        <w:rPr>
          <w:rFonts w:ascii="Calibri" w:hAnsi="Calibri"/>
        </w:rPr>
        <w:t>O</w:t>
      </w:r>
      <w:r w:rsidRPr="00B45E3E">
        <w:rPr>
          <w:rFonts w:ascii="Calibri" w:hAnsi="Calibri"/>
        </w:rPr>
        <w:t xml:space="preserve">ngoing contact and periodic updates throughout the investigation process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B45E3E">
        <w:rPr>
          <w:rFonts w:ascii="Calibri" w:hAnsi="Calibri"/>
        </w:rPr>
        <w:t>B</w:t>
      </w:r>
      <w:r w:rsidRPr="00B45E3E">
        <w:rPr>
          <w:rFonts w:ascii="Calibri" w:hAnsi="Calibri"/>
        </w:rPr>
        <w:t xml:space="preserve">e informed of other avenues for complaint open to them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B45E3E">
        <w:rPr>
          <w:rFonts w:ascii="Calibri" w:hAnsi="Calibri"/>
        </w:rPr>
        <w:t>K</w:t>
      </w:r>
      <w:r w:rsidRPr="00B45E3E">
        <w:rPr>
          <w:rFonts w:ascii="Calibri" w:hAnsi="Calibri"/>
        </w:rPr>
        <w:t>now that</w:t>
      </w:r>
      <w:r w:rsidRPr="00B45E3E">
        <w:rPr>
          <w:rFonts w:ascii="Calibri" w:hAnsi="Calibri"/>
        </w:rPr>
        <w:t xml:space="preserve"> details of their complaint will be kept confidential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B45E3E">
        <w:rPr>
          <w:rFonts w:ascii="Calibri" w:hAnsi="Calibri"/>
        </w:rPr>
        <w:t>H</w:t>
      </w:r>
      <w:r w:rsidRPr="00B45E3E">
        <w:rPr>
          <w:rFonts w:ascii="Calibri" w:hAnsi="Calibri"/>
        </w:rPr>
        <w:t xml:space="preserve">ave their complaint resolved as quickly as possible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 xml:space="preserve">Provide clear and accurate details of the incident(s) being reported including exactly what was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B45E3E">
        <w:rPr>
          <w:rFonts w:ascii="Calibri" w:hAnsi="Calibri"/>
        </w:rPr>
        <w:t>S</w:t>
      </w:r>
      <w:r w:rsidRPr="00B45E3E">
        <w:rPr>
          <w:rFonts w:ascii="Calibri" w:hAnsi="Calibri"/>
        </w:rPr>
        <w:t xml:space="preserve">aid or </w:t>
      </w:r>
      <w:r w:rsidR="00B45E3E" w:rsidRPr="00B45E3E">
        <w:rPr>
          <w:rFonts w:ascii="Calibri" w:hAnsi="Calibri"/>
        </w:rPr>
        <w:t>done</w:t>
      </w:r>
      <w:r w:rsidRPr="00B45E3E">
        <w:rPr>
          <w:rFonts w:ascii="Calibri" w:hAnsi="Calibri"/>
        </w:rPr>
        <w:t xml:space="preserve"> the date, time, </w:t>
      </w:r>
      <w:r w:rsidR="00B45E3E" w:rsidRPr="00B45E3E">
        <w:rPr>
          <w:rFonts w:ascii="Calibri" w:hAnsi="Calibri"/>
        </w:rPr>
        <w:t>and location</w:t>
      </w:r>
      <w:r w:rsidRPr="00B45E3E">
        <w:rPr>
          <w:rFonts w:ascii="Calibri" w:hAnsi="Calibri"/>
        </w:rPr>
        <w:t>, n</w:t>
      </w:r>
      <w:r w:rsidRPr="00B45E3E">
        <w:rPr>
          <w:rFonts w:ascii="Calibri" w:hAnsi="Calibri"/>
        </w:rPr>
        <w:t xml:space="preserve">ame of complainant and names of witnesses or potential witnesses.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 xml:space="preserve">Co-operate fully in the investigation of the complaint.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 xml:space="preserve">Be fair and truthful </w:t>
      </w:r>
    </w:p>
    <w:p w:rsidR="004E5446" w:rsidRPr="00B45E3E" w:rsidRDefault="004E5446">
      <w:pPr>
        <w:pStyle w:val="Default"/>
        <w:tabs>
          <w:tab w:val="left" w:pos="940"/>
          <w:tab w:val="left" w:pos="1440"/>
        </w:tabs>
        <w:spacing w:after="120"/>
        <w:ind w:left="720"/>
        <w:rPr>
          <w:rFonts w:ascii="Calibri" w:eastAsia="Times New Roman" w:hAnsi="Calibri" w:cs="Times New Roman"/>
          <w:sz w:val="24"/>
          <w:szCs w:val="24"/>
        </w:rPr>
      </w:pPr>
    </w:p>
    <w:p w:rsidR="004E5446" w:rsidRPr="00ED23F7" w:rsidRDefault="00B45E3E" w:rsidP="00B45E3E">
      <w:pPr>
        <w:pStyle w:val="Default"/>
        <w:tabs>
          <w:tab w:val="left" w:pos="940"/>
          <w:tab w:val="left" w:pos="1440"/>
        </w:tabs>
        <w:spacing w:after="120"/>
        <w:rPr>
          <w:rFonts w:ascii="Calibri" w:eastAsia="Times New Roman" w:hAnsi="Calibri" w:cs="Times New Roman"/>
          <w:sz w:val="24"/>
          <w:szCs w:val="24"/>
          <w:u w:val="single"/>
        </w:rPr>
      </w:pPr>
      <w:r>
        <w:rPr>
          <w:rFonts w:ascii="Calibri" w:hAnsi="Calibri"/>
          <w:b/>
          <w:bCs/>
          <w:sz w:val="24"/>
          <w:szCs w:val="24"/>
        </w:rPr>
        <w:lastRenderedPageBreak/>
        <w:t xml:space="preserve">         </w:t>
      </w:r>
      <w:r w:rsidR="003D578C" w:rsidRPr="00ED23F7">
        <w:rPr>
          <w:rFonts w:ascii="Calibri" w:hAnsi="Calibri"/>
          <w:b/>
          <w:bCs/>
          <w:sz w:val="24"/>
          <w:szCs w:val="24"/>
          <w:u w:val="single"/>
        </w:rPr>
        <w:t>Individuals who are accused of Harassment or Code of</w:t>
      </w:r>
      <w:r w:rsidRPr="00ED23F7">
        <w:rPr>
          <w:rFonts w:ascii="Calibri" w:hAnsi="Calibri"/>
          <w:b/>
          <w:bCs/>
          <w:sz w:val="24"/>
          <w:szCs w:val="24"/>
          <w:u w:val="single"/>
        </w:rPr>
        <w:t xml:space="preserve"> Conduct have the right</w:t>
      </w:r>
      <w:r w:rsidR="003D578C" w:rsidRPr="00ED23F7">
        <w:rPr>
          <w:rFonts w:ascii="Calibri" w:hAnsi="Calibri"/>
          <w:b/>
          <w:bCs/>
          <w:sz w:val="24"/>
          <w:szCs w:val="24"/>
          <w:u w:val="single"/>
        </w:rPr>
        <w:t xml:space="preserve"> to: </w:t>
      </w:r>
      <w:r w:rsidR="003D578C" w:rsidRPr="00ED23F7">
        <w:rPr>
          <w:rFonts w:ascii="Calibri" w:hAnsi="Calibri"/>
          <w:u w:val="single"/>
        </w:rPr>
        <w:t xml:space="preserve"> </w:t>
      </w:r>
    </w:p>
    <w:p w:rsidR="004E5446" w:rsidRPr="00B45E3E" w:rsidRDefault="00B45E3E" w:rsidP="00F25628">
      <w:pPr>
        <w:pStyle w:val="Default"/>
        <w:numPr>
          <w:ilvl w:val="0"/>
          <w:numId w:val="2"/>
        </w:numPr>
        <w:spacing w:after="120"/>
        <w:rPr>
          <w:rFonts w:ascii="Calibri" w:eastAsia="Times New Roman" w:hAnsi="Calibri" w:cs="Times New Roman"/>
          <w:sz w:val="24"/>
          <w:szCs w:val="24"/>
        </w:rPr>
      </w:pPr>
      <w:r>
        <w:rPr>
          <w:rFonts w:ascii="Calibri" w:hAnsi="Calibri"/>
        </w:rPr>
        <w:t>B</w:t>
      </w:r>
      <w:r w:rsidR="003D578C" w:rsidRPr="00B45E3E">
        <w:rPr>
          <w:rFonts w:ascii="Calibri" w:hAnsi="Calibri"/>
        </w:rPr>
        <w:t xml:space="preserve">e informed as soon as reasonably possible that a complaint has been filed against them </w:t>
      </w:r>
    </w:p>
    <w:p w:rsidR="004E5446" w:rsidRPr="00B45E3E" w:rsidRDefault="00F25628" w:rsidP="00F25628">
      <w:pPr>
        <w:pStyle w:val="Default"/>
        <w:numPr>
          <w:ilvl w:val="0"/>
          <w:numId w:val="2"/>
        </w:numPr>
        <w:spacing w:after="120"/>
        <w:rPr>
          <w:rFonts w:ascii="Calibri" w:eastAsia="Times New Roman" w:hAnsi="Calibri" w:cs="Times New Roman"/>
          <w:sz w:val="24"/>
          <w:szCs w:val="24"/>
        </w:rPr>
      </w:pPr>
      <w:r>
        <w:rPr>
          <w:rFonts w:ascii="Calibri" w:hAnsi="Calibri"/>
        </w:rPr>
        <w:t>B</w:t>
      </w:r>
      <w:r w:rsidR="003D578C" w:rsidRPr="00B45E3E">
        <w:rPr>
          <w:rFonts w:ascii="Calibri" w:hAnsi="Calibri"/>
        </w:rPr>
        <w:t xml:space="preserve">e informed of the allegations and be given an opportunity to respond to them </w:t>
      </w:r>
    </w:p>
    <w:p w:rsidR="004E5446" w:rsidRPr="00B45E3E" w:rsidRDefault="00F25628" w:rsidP="00F25628">
      <w:pPr>
        <w:pStyle w:val="Default"/>
        <w:numPr>
          <w:ilvl w:val="0"/>
          <w:numId w:val="2"/>
        </w:numPr>
        <w:tabs>
          <w:tab w:val="left" w:pos="1440"/>
        </w:tabs>
        <w:spacing w:after="120"/>
        <w:rPr>
          <w:rFonts w:ascii="Calibri" w:eastAsia="Times New Roman" w:hAnsi="Calibri" w:cs="Times New Roman"/>
          <w:sz w:val="24"/>
          <w:szCs w:val="24"/>
        </w:rPr>
      </w:pPr>
      <w:r>
        <w:rPr>
          <w:rFonts w:ascii="Calibri" w:hAnsi="Calibri"/>
        </w:rPr>
        <w:t>B</w:t>
      </w:r>
      <w:r w:rsidR="003D578C" w:rsidRPr="00B45E3E">
        <w:rPr>
          <w:rFonts w:ascii="Calibri" w:hAnsi="Calibri"/>
        </w:rPr>
        <w:t xml:space="preserve">e </w:t>
      </w:r>
      <w:r w:rsidR="003D578C" w:rsidRPr="00B45E3E">
        <w:rPr>
          <w:rFonts w:ascii="Calibri" w:hAnsi="Calibri"/>
        </w:rPr>
        <w:t xml:space="preserve">accompanied by a representative of their choice at meetings concerning the complaint which they are required or entitled to attend </w:t>
      </w:r>
    </w:p>
    <w:p w:rsidR="004E5446" w:rsidRPr="00B45E3E" w:rsidRDefault="003D578C" w:rsidP="00F25628">
      <w:pPr>
        <w:pStyle w:val="Default"/>
        <w:numPr>
          <w:ilvl w:val="0"/>
          <w:numId w:val="2"/>
        </w:numPr>
        <w:tabs>
          <w:tab w:val="left" w:pos="1440"/>
        </w:tabs>
        <w:spacing w:after="120"/>
        <w:rPr>
          <w:rFonts w:ascii="Calibri" w:eastAsia="Times New Roman" w:hAnsi="Calibri" w:cs="Times New Roman"/>
          <w:sz w:val="24"/>
          <w:szCs w:val="24"/>
        </w:rPr>
      </w:pPr>
      <w:r w:rsidRPr="00B45E3E">
        <w:rPr>
          <w:rFonts w:ascii="Calibri" w:hAnsi="Calibri"/>
        </w:rPr>
        <w:t xml:space="preserve">Seek advice/information regarding BMLA Harassment or Code of Conduct Policy complaint procedure. </w:t>
      </w:r>
    </w:p>
    <w:p w:rsidR="004E5446" w:rsidRPr="00B45E3E" w:rsidRDefault="00F25628" w:rsidP="00F25628">
      <w:pPr>
        <w:pStyle w:val="Default"/>
        <w:numPr>
          <w:ilvl w:val="0"/>
          <w:numId w:val="2"/>
        </w:numPr>
        <w:tabs>
          <w:tab w:val="left" w:pos="1440"/>
        </w:tabs>
        <w:spacing w:after="120"/>
        <w:rPr>
          <w:rFonts w:ascii="Calibri" w:eastAsia="Times New Roman" w:hAnsi="Calibri" w:cs="Times New Roman"/>
          <w:sz w:val="24"/>
          <w:szCs w:val="24"/>
        </w:rPr>
      </w:pPr>
      <w:r>
        <w:rPr>
          <w:rFonts w:ascii="Calibri" w:hAnsi="Calibri"/>
        </w:rPr>
        <w:t>S</w:t>
      </w:r>
      <w:r w:rsidR="003D578C" w:rsidRPr="00B45E3E">
        <w:rPr>
          <w:rFonts w:ascii="Calibri" w:hAnsi="Calibri"/>
        </w:rPr>
        <w:t>eek legal advice or</w:t>
      </w:r>
      <w:r w:rsidR="003D578C" w:rsidRPr="00B45E3E">
        <w:rPr>
          <w:rFonts w:ascii="Calibri" w:hAnsi="Calibri"/>
        </w:rPr>
        <w:t xml:space="preserve"> assistance, recognizing that they are responsible for any cost incurred </w:t>
      </w:r>
    </w:p>
    <w:p w:rsidR="004E5446" w:rsidRPr="00B45E3E" w:rsidRDefault="00F25628" w:rsidP="00F25628">
      <w:pPr>
        <w:pStyle w:val="Default"/>
        <w:numPr>
          <w:ilvl w:val="0"/>
          <w:numId w:val="2"/>
        </w:numPr>
        <w:tabs>
          <w:tab w:val="left" w:pos="1440"/>
        </w:tabs>
        <w:spacing w:after="120"/>
        <w:rPr>
          <w:rFonts w:ascii="Calibri" w:eastAsia="Times New Roman" w:hAnsi="Calibri" w:cs="Times New Roman"/>
          <w:sz w:val="24"/>
          <w:szCs w:val="24"/>
        </w:rPr>
      </w:pPr>
      <w:r>
        <w:rPr>
          <w:rFonts w:ascii="Calibri" w:hAnsi="Calibri"/>
        </w:rPr>
        <w:t>F</w:t>
      </w:r>
      <w:r w:rsidR="003D578C" w:rsidRPr="00B45E3E">
        <w:rPr>
          <w:rFonts w:ascii="Calibri" w:hAnsi="Calibri"/>
        </w:rPr>
        <w:t xml:space="preserve">air and equitable treatment </w:t>
      </w:r>
    </w:p>
    <w:p w:rsidR="004E5446" w:rsidRPr="00B45E3E" w:rsidRDefault="00F25628" w:rsidP="00F25628">
      <w:pPr>
        <w:pStyle w:val="Default"/>
        <w:numPr>
          <w:ilvl w:val="0"/>
          <w:numId w:val="2"/>
        </w:numPr>
        <w:tabs>
          <w:tab w:val="left" w:pos="1440"/>
        </w:tabs>
        <w:spacing w:after="120"/>
        <w:rPr>
          <w:rFonts w:ascii="Calibri" w:eastAsia="Times New Roman" w:hAnsi="Calibri" w:cs="Times New Roman"/>
          <w:sz w:val="24"/>
          <w:szCs w:val="24"/>
        </w:rPr>
      </w:pPr>
      <w:r>
        <w:rPr>
          <w:rFonts w:ascii="Calibri" w:hAnsi="Calibri"/>
        </w:rPr>
        <w:t>B</w:t>
      </w:r>
      <w:r w:rsidR="003D578C" w:rsidRPr="00B45E3E">
        <w:rPr>
          <w:rFonts w:ascii="Calibri" w:hAnsi="Calibri"/>
        </w:rPr>
        <w:t xml:space="preserve">e advised of the results of the investigation and the action taken to resolve the complaint. </w:t>
      </w:r>
    </w:p>
    <w:p w:rsidR="004E5446" w:rsidRPr="00F25628" w:rsidRDefault="00F25628" w:rsidP="00F25628">
      <w:pPr>
        <w:pStyle w:val="Default"/>
        <w:numPr>
          <w:ilvl w:val="0"/>
          <w:numId w:val="2"/>
        </w:numPr>
        <w:tabs>
          <w:tab w:val="left" w:pos="1440"/>
        </w:tabs>
        <w:spacing w:after="120"/>
        <w:rPr>
          <w:rFonts w:ascii="Calibri" w:eastAsia="Times New Roman" w:hAnsi="Calibri" w:cs="Times New Roman"/>
        </w:rPr>
      </w:pPr>
      <w:r w:rsidRPr="00F25628">
        <w:rPr>
          <w:rFonts w:ascii="Calibri" w:hAnsi="Calibri"/>
        </w:rPr>
        <w:t>F</w:t>
      </w:r>
      <w:r w:rsidR="003D578C" w:rsidRPr="00F25628">
        <w:rPr>
          <w:rFonts w:ascii="Calibri" w:hAnsi="Calibri"/>
        </w:rPr>
        <w:t>ully co-operate in the investigation of the com</w:t>
      </w:r>
      <w:r w:rsidR="003D578C" w:rsidRPr="00F25628">
        <w:rPr>
          <w:rFonts w:ascii="Calibri" w:hAnsi="Calibri"/>
        </w:rPr>
        <w:t xml:space="preserve">plaint </w:t>
      </w:r>
    </w:p>
    <w:p w:rsidR="004E5446" w:rsidRPr="00F25628" w:rsidRDefault="00F25628" w:rsidP="00F25628">
      <w:pPr>
        <w:pStyle w:val="Default"/>
        <w:numPr>
          <w:ilvl w:val="0"/>
          <w:numId w:val="2"/>
        </w:numPr>
        <w:tabs>
          <w:tab w:val="left" w:pos="1440"/>
        </w:tabs>
        <w:spacing w:after="120"/>
        <w:rPr>
          <w:rFonts w:ascii="Calibri" w:eastAsia="Times New Roman" w:hAnsi="Calibri" w:cs="Times New Roman"/>
        </w:rPr>
      </w:pPr>
      <w:r w:rsidRPr="00F25628">
        <w:rPr>
          <w:rFonts w:ascii="Calibri" w:hAnsi="Calibri"/>
        </w:rPr>
        <w:t>C</w:t>
      </w:r>
      <w:r w:rsidR="003D578C" w:rsidRPr="00F25628">
        <w:rPr>
          <w:rFonts w:ascii="Calibri" w:hAnsi="Calibri"/>
        </w:rPr>
        <w:t xml:space="preserve">hange any behaviour that violates BMLA Harassment or Code of Conduct Policies. </w:t>
      </w:r>
    </w:p>
    <w:p w:rsidR="004E5446" w:rsidRPr="00B45E3E" w:rsidRDefault="004E5446">
      <w:pPr>
        <w:pStyle w:val="Default"/>
        <w:tabs>
          <w:tab w:val="left" w:pos="940"/>
          <w:tab w:val="left" w:pos="1440"/>
        </w:tabs>
        <w:spacing w:after="120"/>
        <w:ind w:left="720"/>
        <w:rPr>
          <w:rFonts w:ascii="Calibri" w:eastAsia="Times New Roman" w:hAnsi="Calibri" w:cs="Times New Roman"/>
          <w:sz w:val="24"/>
          <w:szCs w:val="24"/>
        </w:rPr>
      </w:pPr>
    </w:p>
    <w:p w:rsidR="004E5446" w:rsidRPr="00F25628" w:rsidRDefault="00F25628">
      <w:pPr>
        <w:pStyle w:val="Default"/>
        <w:tabs>
          <w:tab w:val="left" w:pos="940"/>
          <w:tab w:val="left" w:pos="1440"/>
        </w:tabs>
        <w:spacing w:after="120"/>
        <w:ind w:left="720"/>
        <w:rPr>
          <w:rFonts w:ascii="Calibri" w:eastAsia="Times New Roman" w:hAnsi="Calibri" w:cs="Times New Roman"/>
          <w:sz w:val="24"/>
          <w:szCs w:val="24"/>
          <w:u w:val="single"/>
        </w:rPr>
      </w:pPr>
      <w:r>
        <w:rPr>
          <w:rFonts w:ascii="Calibri" w:hAnsi="Calibri"/>
          <w:b/>
          <w:bCs/>
          <w:sz w:val="28"/>
          <w:szCs w:val="28"/>
        </w:rPr>
        <w:tab/>
      </w:r>
      <w:r w:rsidR="003D578C" w:rsidRPr="00B45E3E">
        <w:rPr>
          <w:rFonts w:ascii="Calibri" w:hAnsi="Calibri"/>
          <w:b/>
          <w:bCs/>
          <w:sz w:val="28"/>
          <w:szCs w:val="28"/>
        </w:rPr>
        <w:t xml:space="preserve">             </w:t>
      </w:r>
      <w:r>
        <w:rPr>
          <w:rFonts w:ascii="Calibri" w:hAnsi="Calibri"/>
          <w:b/>
          <w:bCs/>
          <w:sz w:val="28"/>
          <w:szCs w:val="28"/>
        </w:rPr>
        <w:tab/>
      </w:r>
      <w:r>
        <w:rPr>
          <w:rFonts w:ascii="Calibri" w:hAnsi="Calibri"/>
          <w:b/>
          <w:bCs/>
          <w:sz w:val="28"/>
          <w:szCs w:val="28"/>
          <w:u w:val="single"/>
        </w:rPr>
        <w:t>Procedure of Hearing Complai</w:t>
      </w:r>
      <w:r w:rsidR="003D578C" w:rsidRPr="00F25628">
        <w:rPr>
          <w:rFonts w:ascii="Calibri" w:hAnsi="Calibri"/>
          <w:b/>
          <w:bCs/>
          <w:sz w:val="28"/>
          <w:szCs w:val="28"/>
          <w:u w:val="single"/>
        </w:rPr>
        <w:t xml:space="preserve">nt </w:t>
      </w:r>
    </w:p>
    <w:p w:rsidR="004E5446" w:rsidRPr="00B45E3E" w:rsidRDefault="003D578C" w:rsidP="00F25628">
      <w:pPr>
        <w:pStyle w:val="Default"/>
        <w:numPr>
          <w:ilvl w:val="0"/>
          <w:numId w:val="3"/>
        </w:numPr>
        <w:tabs>
          <w:tab w:val="left" w:pos="2520"/>
          <w:tab w:val="left" w:pos="2880"/>
        </w:tabs>
        <w:spacing w:after="120"/>
        <w:rPr>
          <w:rFonts w:ascii="Calibri" w:eastAsia="Times New Roman" w:hAnsi="Calibri" w:cs="Times New Roman"/>
          <w:sz w:val="24"/>
          <w:szCs w:val="24"/>
        </w:rPr>
      </w:pPr>
      <w:r w:rsidRPr="00B45E3E">
        <w:rPr>
          <w:rFonts w:ascii="Calibri" w:hAnsi="Calibri"/>
        </w:rPr>
        <w:t>Within 10 days of receiving the written or email notice of complaint and the summary of the allegations, the BMLA president or his designate, shall review the complaint on a prompt basis, to review and determine that the complaint is within the scope of th</w:t>
      </w:r>
      <w:r w:rsidRPr="00B45E3E">
        <w:rPr>
          <w:rFonts w:ascii="Calibri" w:hAnsi="Calibri"/>
        </w:rPr>
        <w:t xml:space="preserve">is Policy and that all required facts have been provided by the Complainant. A summary of the complaint shall also be provided to the complainant against whom a complaint has been made. Should the complaint be determined to fall outside of this Policy, or </w:t>
      </w:r>
      <w:r w:rsidRPr="00B45E3E">
        <w:rPr>
          <w:rFonts w:ascii="Calibri" w:hAnsi="Calibri"/>
        </w:rPr>
        <w:t xml:space="preserve">if the information provided does not reasonably demonstrate potential violation of the Code, the president shall dismiss the complaint, with written notice to the complainant. </w:t>
      </w:r>
    </w:p>
    <w:p w:rsidR="004E5446" w:rsidRPr="00B45E3E" w:rsidRDefault="003D578C" w:rsidP="00F25628">
      <w:pPr>
        <w:pStyle w:val="Default"/>
        <w:numPr>
          <w:ilvl w:val="0"/>
          <w:numId w:val="3"/>
        </w:numPr>
        <w:tabs>
          <w:tab w:val="left" w:pos="2520"/>
          <w:tab w:val="left" w:pos="2880"/>
        </w:tabs>
        <w:spacing w:after="120"/>
        <w:rPr>
          <w:rFonts w:ascii="Calibri" w:eastAsia="Times New Roman" w:hAnsi="Calibri" w:cs="Times New Roman"/>
          <w:sz w:val="24"/>
          <w:szCs w:val="24"/>
        </w:rPr>
      </w:pPr>
      <w:r w:rsidRPr="00B45E3E">
        <w:rPr>
          <w:rFonts w:ascii="Calibri" w:hAnsi="Calibri"/>
        </w:rPr>
        <w:t xml:space="preserve">Should the review of the complaint be determined to warrant further review, </w:t>
      </w:r>
      <w:r w:rsidRPr="00B45E3E">
        <w:rPr>
          <w:rFonts w:ascii="Calibri" w:hAnsi="Calibri"/>
        </w:rPr>
        <w:t xml:space="preserve">the complaint </w:t>
      </w:r>
      <w:r w:rsidR="00F25628">
        <w:rPr>
          <w:rFonts w:ascii="Calibri" w:hAnsi="Calibri"/>
        </w:rPr>
        <w:t>shall be forwarded to the BMLA E</w:t>
      </w:r>
      <w:r w:rsidRPr="00B45E3E">
        <w:rPr>
          <w:rFonts w:ascii="Calibri" w:hAnsi="Calibri"/>
        </w:rPr>
        <w:t>xecutive. The Discipline Action Committee shall be comprised of a minimum of three (3) members as chosen by the President or his designee. One member of the Discipline Action Committee may be a representative f</w:t>
      </w:r>
      <w:r w:rsidRPr="00B45E3E">
        <w:rPr>
          <w:rFonts w:ascii="Calibri" w:hAnsi="Calibri"/>
        </w:rPr>
        <w:t xml:space="preserve">rom the  comparable organization. </w:t>
      </w:r>
    </w:p>
    <w:p w:rsidR="004E5446" w:rsidRPr="00B45E3E" w:rsidRDefault="003D578C" w:rsidP="00F25628">
      <w:pPr>
        <w:pStyle w:val="Default"/>
        <w:numPr>
          <w:ilvl w:val="0"/>
          <w:numId w:val="3"/>
        </w:numPr>
        <w:spacing w:after="120"/>
        <w:rPr>
          <w:rFonts w:ascii="Calibri" w:eastAsia="Times New Roman" w:hAnsi="Calibri" w:cs="Times New Roman"/>
          <w:sz w:val="24"/>
          <w:szCs w:val="24"/>
        </w:rPr>
      </w:pPr>
      <w:r w:rsidRPr="00B45E3E">
        <w:rPr>
          <w:rFonts w:ascii="Calibri" w:hAnsi="Calibri"/>
        </w:rPr>
        <w:t>The DAC shall, in its sole and absolute discretion, determine whether the complaint and the parties to the complaint are properly within the scope and application of this policy and whether this policy and the processes c</w:t>
      </w:r>
      <w:r w:rsidRPr="00B45E3E">
        <w:rPr>
          <w:rFonts w:ascii="Calibri" w:hAnsi="Calibri"/>
        </w:rPr>
        <w:t xml:space="preserve">ontained herein shall be implemented. The DAC, at its discretion, </w:t>
      </w:r>
      <w:r w:rsidRPr="00B45E3E">
        <w:rPr>
          <w:rFonts w:ascii="Calibri" w:hAnsi="Calibri"/>
          <w:b/>
          <w:bCs/>
        </w:rPr>
        <w:t xml:space="preserve">may decide not to take further action as contemplated under this Code, if: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F25628">
        <w:rPr>
          <w:rFonts w:ascii="Calibri" w:hAnsi="Calibri"/>
        </w:rPr>
        <w:t>T</w:t>
      </w:r>
      <w:r w:rsidRPr="00B45E3E">
        <w:rPr>
          <w:rFonts w:ascii="Calibri" w:hAnsi="Calibri"/>
        </w:rPr>
        <w:t xml:space="preserve">he conduct associated with the complaint is more properly dealt with by the executive,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F25628">
        <w:rPr>
          <w:rFonts w:ascii="Calibri" w:hAnsi="Calibri"/>
        </w:rPr>
        <w:t>T</w:t>
      </w:r>
      <w:r w:rsidRPr="00B45E3E">
        <w:rPr>
          <w:rFonts w:ascii="Calibri" w:hAnsi="Calibri"/>
        </w:rPr>
        <w:t>he conduct associa</w:t>
      </w:r>
      <w:r w:rsidRPr="00B45E3E">
        <w:rPr>
          <w:rFonts w:ascii="Calibri" w:hAnsi="Calibri"/>
        </w:rPr>
        <w:t xml:space="preserve">ted with the complaint should be specifically covered by a dispute resolution processes, formal or informal, and/or there has been no attempt to have the issue resolved among </w:t>
      </w:r>
      <w:r w:rsidR="00F25628" w:rsidRPr="00B45E3E">
        <w:rPr>
          <w:rFonts w:ascii="Calibri" w:hAnsi="Calibri"/>
        </w:rPr>
        <w:t>persons</w:t>
      </w:r>
      <w:r w:rsidRPr="00B45E3E">
        <w:rPr>
          <w:rFonts w:ascii="Calibri" w:hAnsi="Calibri"/>
        </w:rPr>
        <w:t xml:space="preserve"> involved at time of incident. This is recommended as first step.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F25628">
        <w:rPr>
          <w:rFonts w:ascii="Calibri" w:hAnsi="Calibri"/>
        </w:rPr>
        <w:t>T</w:t>
      </w:r>
      <w:r w:rsidRPr="00B45E3E">
        <w:rPr>
          <w:rFonts w:ascii="Calibri" w:hAnsi="Calibri"/>
        </w:rPr>
        <w:t>he</w:t>
      </w:r>
      <w:r w:rsidRPr="00B45E3E">
        <w:rPr>
          <w:rFonts w:ascii="Calibri" w:hAnsi="Calibri"/>
        </w:rPr>
        <w:t xml:space="preserve"> complaint appears frivolous or vexatious to the DAC.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lastRenderedPageBreak/>
        <w:t xml:space="preserve"> •</w:t>
      </w:r>
      <w:r w:rsidRPr="00B45E3E">
        <w:rPr>
          <w:rFonts w:ascii="Calibri" w:hAnsi="Calibri"/>
          <w:sz w:val="24"/>
          <w:szCs w:val="24"/>
        </w:rPr>
        <w:tab/>
      </w:r>
      <w:r w:rsidRPr="00B45E3E">
        <w:rPr>
          <w:rFonts w:ascii="Calibri" w:hAnsi="Calibri"/>
        </w:rPr>
        <w:t>The DAC</w:t>
      </w:r>
      <w:r w:rsidRPr="00B45E3E">
        <w:rPr>
          <w:rFonts w:ascii="Calibri" w:hAnsi="Calibri"/>
        </w:rPr>
        <w:t>’</w:t>
      </w:r>
      <w:r w:rsidRPr="00B45E3E">
        <w:rPr>
          <w:rFonts w:ascii="Calibri" w:hAnsi="Calibri"/>
        </w:rPr>
        <w:t>s decision regarding the application and implementation of this Code is final. The DAC shall provide the complainant with its decision in writing, with a copy of such decision forwarded to t</w:t>
      </w:r>
      <w:r w:rsidRPr="00B45E3E">
        <w:rPr>
          <w:rFonts w:ascii="Calibri" w:hAnsi="Calibri"/>
        </w:rPr>
        <w:t xml:space="preserve">he BMLA President. </w:t>
      </w:r>
    </w:p>
    <w:p w:rsidR="004E5446" w:rsidRPr="00F25628" w:rsidRDefault="003D578C">
      <w:pPr>
        <w:pStyle w:val="Default"/>
        <w:tabs>
          <w:tab w:val="left" w:pos="940"/>
          <w:tab w:val="left" w:pos="1440"/>
        </w:tabs>
        <w:spacing w:after="120"/>
        <w:ind w:left="720"/>
        <w:rPr>
          <w:rFonts w:ascii="Calibri" w:eastAsia="Times New Roman" w:hAnsi="Calibri" w:cs="Times New Roman"/>
          <w:sz w:val="24"/>
          <w:szCs w:val="24"/>
          <w:u w:val="single"/>
        </w:rPr>
      </w:pPr>
      <w:r w:rsidRPr="00F25628">
        <w:rPr>
          <w:rFonts w:ascii="Calibri" w:hAnsi="Calibri"/>
          <w:b/>
          <w:bCs/>
          <w:sz w:val="24"/>
          <w:szCs w:val="24"/>
          <w:u w:val="single"/>
        </w:rPr>
        <w:t xml:space="preserve">Hearing Panel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If the DAC is satisfied that the complaint falls within the scope of these Code's applies then, within 10 days of having received the original notice of the complaint or within 10 days of the DAC receiving all required</w:t>
      </w:r>
      <w:r w:rsidRPr="00B45E3E">
        <w:rPr>
          <w:rFonts w:ascii="Calibri" w:hAnsi="Calibri"/>
        </w:rPr>
        <w:t xml:space="preserve"> information, whichever is later, BMLA shall establish a Hearing Panel (the </w:t>
      </w:r>
      <w:r w:rsidRPr="00B45E3E">
        <w:rPr>
          <w:rFonts w:ascii="Calibri" w:hAnsi="Calibri"/>
        </w:rPr>
        <w:t>“</w:t>
      </w:r>
      <w:r w:rsidRPr="00B45E3E">
        <w:rPr>
          <w:rFonts w:ascii="Calibri" w:hAnsi="Calibri"/>
          <w:lang w:val="it-IT"/>
        </w:rPr>
        <w:t>Panel</w:t>
      </w:r>
      <w:r w:rsidRPr="00B45E3E">
        <w:rPr>
          <w:rFonts w:ascii="Calibri" w:hAnsi="Calibri"/>
        </w:rPr>
        <w:t>”</w:t>
      </w:r>
      <w:r w:rsidRPr="00B45E3E">
        <w:rPr>
          <w:rFonts w:ascii="Calibri" w:hAnsi="Calibri"/>
        </w:rPr>
        <w:t xml:space="preserve">). The Panel shall be comprised of three (3) individuals comprised as follows: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F25628">
        <w:rPr>
          <w:rFonts w:ascii="Calibri" w:hAnsi="Calibri"/>
        </w:rPr>
        <w:t>A</w:t>
      </w:r>
      <w:r w:rsidRPr="00B45E3E">
        <w:rPr>
          <w:rFonts w:ascii="Calibri" w:hAnsi="Calibri"/>
        </w:rPr>
        <w:t xml:space="preserve"> chairperson who is a member of the BMLA Executive,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F25628">
        <w:rPr>
          <w:rFonts w:ascii="Calibri" w:hAnsi="Calibri"/>
        </w:rPr>
        <w:t>A</w:t>
      </w:r>
      <w:r w:rsidRPr="00B45E3E">
        <w:rPr>
          <w:rFonts w:ascii="Calibri" w:hAnsi="Calibri"/>
        </w:rPr>
        <w:t>nother BMLA Executive or Executi</w:t>
      </w:r>
      <w:r w:rsidRPr="00B45E3E">
        <w:rPr>
          <w:rFonts w:ascii="Calibri" w:hAnsi="Calibri"/>
        </w:rPr>
        <w:t>ve member of a comparable sport</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 xml:space="preserve">A representative from the BMLA Coaching Committee </w:t>
      </w:r>
    </w:p>
    <w:p w:rsidR="004E5446" w:rsidRPr="00F25628" w:rsidRDefault="003D578C">
      <w:pPr>
        <w:pStyle w:val="Default"/>
        <w:tabs>
          <w:tab w:val="left" w:pos="940"/>
          <w:tab w:val="left" w:pos="1440"/>
        </w:tabs>
        <w:spacing w:after="120"/>
        <w:ind w:left="720"/>
        <w:rPr>
          <w:rFonts w:ascii="Calibri" w:eastAsia="Times New Roman" w:hAnsi="Calibri" w:cs="Times New Roman"/>
          <w:sz w:val="24"/>
          <w:szCs w:val="24"/>
          <w:u w:val="single"/>
        </w:rPr>
      </w:pPr>
      <w:r w:rsidRPr="00F25628">
        <w:rPr>
          <w:rFonts w:ascii="Calibri" w:hAnsi="Calibri"/>
          <w:b/>
          <w:bCs/>
          <w:sz w:val="24"/>
          <w:szCs w:val="24"/>
          <w:u w:val="single"/>
        </w:rPr>
        <w:t xml:space="preserve">Preliminary Conference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The Panel may determine that the circumstances of the complaint warrant a preliminary conference. In most cases the preliminary conference shal</w:t>
      </w:r>
      <w:r w:rsidRPr="00B45E3E">
        <w:rPr>
          <w:rFonts w:ascii="Calibri" w:hAnsi="Calibri"/>
        </w:rPr>
        <w:t xml:space="preserve">l be conducted by telephone. The issues that may be considered at a preliminary conference include: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the format of the hearing, including involvement of the parties as determined by the Panel, as the hearing may proceed by either a review of documentary</w:t>
      </w:r>
      <w:r w:rsidRPr="00B45E3E">
        <w:rPr>
          <w:rFonts w:ascii="Calibri" w:hAnsi="Calibri"/>
        </w:rPr>
        <w:t xml:space="preserve"> evidence, an in-person hearing, an oral hearing by telephone or a combination of these methods. The Panel, in coming to its decision regarding the format of the hearing, must ensure that the hearing process complies with the principles of natural justice </w:t>
      </w:r>
      <w:r w:rsidRPr="00B45E3E">
        <w:rPr>
          <w:rFonts w:ascii="Calibri" w:hAnsi="Calibri"/>
        </w:rPr>
        <w:t xml:space="preserve">and provides procedural fairness to all parties. The parties to the hearing shall be the person complained of and the individual submitting the allegations of misconduct.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F25628">
        <w:rPr>
          <w:rFonts w:ascii="Calibri" w:hAnsi="Calibri"/>
        </w:rPr>
        <w:t>T</w:t>
      </w:r>
      <w:r w:rsidRPr="00B45E3E">
        <w:rPr>
          <w:rFonts w:ascii="Calibri" w:hAnsi="Calibri"/>
        </w:rPr>
        <w:t xml:space="preserve">imelines for the exchange of documents and the extent of disclosure required;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w:t>
      </w:r>
      <w:r w:rsidRPr="00B45E3E">
        <w:rPr>
          <w:rFonts w:ascii="Calibri" w:hAnsi="Calibri"/>
          <w:sz w:val="24"/>
          <w:szCs w:val="24"/>
        </w:rPr>
        <w:tab/>
      </w:r>
      <w:r w:rsidR="00F25628">
        <w:rPr>
          <w:rFonts w:ascii="Calibri" w:hAnsi="Calibri"/>
        </w:rPr>
        <w:t>C</w:t>
      </w:r>
      <w:r w:rsidRPr="00B45E3E">
        <w:rPr>
          <w:rFonts w:ascii="Calibri" w:hAnsi="Calibri"/>
        </w:rPr>
        <w:t xml:space="preserve">larification of issues in dispute;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F25628">
        <w:rPr>
          <w:rFonts w:ascii="Calibri" w:hAnsi="Calibri"/>
        </w:rPr>
        <w:t>C</w:t>
      </w:r>
      <w:r w:rsidRPr="00B45E3E">
        <w:rPr>
          <w:rFonts w:ascii="Calibri" w:hAnsi="Calibri"/>
        </w:rPr>
        <w:t xml:space="preserve">larification of evidence to be presented to the Panel;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F25628">
        <w:rPr>
          <w:rFonts w:ascii="Calibri" w:hAnsi="Calibri"/>
        </w:rPr>
        <w:t>O</w:t>
      </w:r>
      <w:r w:rsidRPr="00B45E3E">
        <w:rPr>
          <w:rFonts w:ascii="Calibri" w:hAnsi="Calibri"/>
        </w:rPr>
        <w:t xml:space="preserve">rder and procedure of the hearing;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F25628">
        <w:rPr>
          <w:rFonts w:ascii="Calibri" w:hAnsi="Calibri"/>
        </w:rPr>
        <w:t>I</w:t>
      </w:r>
      <w:r w:rsidRPr="00B45E3E">
        <w:rPr>
          <w:rFonts w:ascii="Calibri" w:hAnsi="Calibri"/>
        </w:rPr>
        <w:t xml:space="preserve">dentification of witnesses; and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F25628">
        <w:rPr>
          <w:rFonts w:ascii="Calibri" w:hAnsi="Calibri"/>
        </w:rPr>
        <w:t>A</w:t>
      </w:r>
      <w:r w:rsidRPr="00B45E3E">
        <w:rPr>
          <w:rFonts w:ascii="Calibri" w:hAnsi="Calibri"/>
        </w:rPr>
        <w:t xml:space="preserve">ny other procedural matter which may assist in expediting the hearing. </w:t>
      </w:r>
    </w:p>
    <w:p w:rsidR="004E5446" w:rsidRPr="00B45E3E" w:rsidRDefault="003D578C">
      <w:pPr>
        <w:pStyle w:val="Default"/>
        <w:spacing w:after="120"/>
        <w:rPr>
          <w:rFonts w:ascii="Calibri" w:eastAsia="Times New Roman" w:hAnsi="Calibri" w:cs="Times New Roman"/>
          <w:sz w:val="24"/>
          <w:szCs w:val="24"/>
        </w:rPr>
      </w:pPr>
      <w:r w:rsidRPr="00B45E3E">
        <w:rPr>
          <w:rFonts w:ascii="Calibri" w:hAnsi="Calibri"/>
        </w:rPr>
        <w:t xml:space="preserve">The Panel may delegate to its Chairperson the authority to deal with any or all of these preliminary matters. </w:t>
      </w:r>
    </w:p>
    <w:p w:rsidR="004E5446" w:rsidRPr="00F25628" w:rsidRDefault="003D578C" w:rsidP="00F25628">
      <w:pPr>
        <w:pStyle w:val="Default"/>
        <w:spacing w:after="120"/>
        <w:ind w:firstLine="720"/>
        <w:rPr>
          <w:rFonts w:ascii="Calibri" w:eastAsia="Times New Roman" w:hAnsi="Calibri" w:cs="Times New Roman"/>
          <w:sz w:val="24"/>
          <w:szCs w:val="24"/>
          <w:u w:val="single"/>
        </w:rPr>
      </w:pPr>
      <w:r w:rsidRPr="00F25628">
        <w:rPr>
          <w:rFonts w:ascii="Calibri" w:hAnsi="Calibri"/>
          <w:b/>
          <w:bCs/>
          <w:sz w:val="24"/>
          <w:szCs w:val="24"/>
          <w:u w:val="single"/>
        </w:rPr>
        <w:t xml:space="preserve">Procedure for an Oral Hearing </w:t>
      </w:r>
    </w:p>
    <w:p w:rsidR="004E5446" w:rsidRPr="00B45E3E" w:rsidRDefault="003D578C">
      <w:pPr>
        <w:pStyle w:val="Default"/>
        <w:spacing w:after="120"/>
        <w:rPr>
          <w:rFonts w:ascii="Calibri" w:eastAsia="Times New Roman" w:hAnsi="Calibri" w:cs="Times New Roman"/>
          <w:sz w:val="24"/>
          <w:szCs w:val="24"/>
        </w:rPr>
      </w:pPr>
      <w:r w:rsidRPr="00B45E3E">
        <w:rPr>
          <w:rFonts w:ascii="Calibri" w:hAnsi="Calibri"/>
        </w:rPr>
        <w:t>Where the Panel has determined that the hearing shall be held by way of oral hearing, whether in-</w:t>
      </w:r>
      <w:r w:rsidRPr="00B45E3E">
        <w:rPr>
          <w:rFonts w:ascii="Calibri" w:hAnsi="Calibri"/>
        </w:rPr>
        <w:t xml:space="preserve">person or not, the Panel shall govern the hearing by such procedures as it deems appropriate and fair, and in accordance with natural justice, provided that: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The hearing shall be held at such time as determined by the Panel, in accordance with the avai</w:t>
      </w:r>
      <w:r w:rsidRPr="00B45E3E">
        <w:rPr>
          <w:rFonts w:ascii="Calibri" w:hAnsi="Calibri"/>
        </w:rPr>
        <w:t>lability of parties, within  the Panel</w:t>
      </w:r>
      <w:r w:rsidRPr="00B45E3E">
        <w:rPr>
          <w:rFonts w:ascii="Calibri" w:hAnsi="Calibri"/>
        </w:rPr>
        <w:t>’</w:t>
      </w:r>
      <w:r w:rsidRPr="00B45E3E">
        <w:rPr>
          <w:rFonts w:ascii="Calibri" w:hAnsi="Calibri"/>
        </w:rPr>
        <w:t xml:space="preserve">s appointment, and subject to further extensions with the consent of all parties.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lastRenderedPageBreak/>
        <w:t xml:space="preserve"> •</w:t>
      </w:r>
      <w:r w:rsidRPr="00B45E3E">
        <w:rPr>
          <w:rFonts w:ascii="Calibri" w:hAnsi="Calibri"/>
          <w:sz w:val="24"/>
          <w:szCs w:val="24"/>
        </w:rPr>
        <w:tab/>
      </w:r>
      <w:r w:rsidRPr="00B45E3E">
        <w:rPr>
          <w:rFonts w:ascii="Calibri" w:hAnsi="Calibri"/>
        </w:rPr>
        <w:t>The parties involved shall be given at least 10 days written notice of the date, time and place of the hearing. The parties shall r</w:t>
      </w:r>
      <w:r w:rsidRPr="00B45E3E">
        <w:rPr>
          <w:rFonts w:ascii="Calibri" w:hAnsi="Calibri"/>
        </w:rPr>
        <w:t xml:space="preserve">eceive a copy of any report prepared by the DAC being relied upon by the Panel as material to their inquiry.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 xml:space="preserve">A quorum shall be the single Panel member or all three Panel members, as the case may be.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Decisions of the Panel shall be by majority vote,</w:t>
      </w:r>
      <w:r w:rsidRPr="00B45E3E">
        <w:rPr>
          <w:rFonts w:ascii="Calibri" w:hAnsi="Calibri"/>
        </w:rPr>
        <w:t xml:space="preserve"> where the Chairperson carries a vote.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 xml:space="preserve">If the decision of the Panel may affect another party to the extent that the other party would have recourse to a hearing in their own right, that party shall become a party to the hearing in question.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 xml:space="preserve">Any of </w:t>
      </w:r>
      <w:r w:rsidRPr="00B45E3E">
        <w:rPr>
          <w:rFonts w:ascii="Calibri" w:hAnsi="Calibri"/>
        </w:rPr>
        <w:t xml:space="preserve">the parties at the hearing may be accompanied by a representative or advisor, including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F25628">
        <w:rPr>
          <w:rFonts w:ascii="Calibri" w:hAnsi="Calibri"/>
        </w:rPr>
        <w:t>L</w:t>
      </w:r>
      <w:r w:rsidRPr="00B45E3E">
        <w:rPr>
          <w:rFonts w:ascii="Calibri" w:hAnsi="Calibri"/>
        </w:rPr>
        <w:t xml:space="preserve">egal counsel.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 xml:space="preserve">The Panel may direct that any other person participate in the hearing. </w:t>
      </w:r>
    </w:p>
    <w:p w:rsidR="004E5446" w:rsidRPr="00F25628" w:rsidRDefault="003D578C">
      <w:pPr>
        <w:pStyle w:val="Default"/>
        <w:tabs>
          <w:tab w:val="left" w:pos="940"/>
          <w:tab w:val="left" w:pos="1440"/>
        </w:tabs>
        <w:spacing w:after="120"/>
        <w:ind w:left="720"/>
        <w:rPr>
          <w:rFonts w:ascii="Calibri" w:eastAsia="Times New Roman" w:hAnsi="Calibri" w:cs="Times New Roman"/>
          <w:sz w:val="24"/>
          <w:szCs w:val="24"/>
          <w:u w:val="single"/>
        </w:rPr>
      </w:pPr>
      <w:r w:rsidRPr="00F25628">
        <w:rPr>
          <w:rFonts w:ascii="Calibri" w:hAnsi="Calibri"/>
          <w:b/>
          <w:bCs/>
          <w:sz w:val="24"/>
          <w:szCs w:val="24"/>
          <w:u w:val="single"/>
        </w:rPr>
        <w:t xml:space="preserve">Procedure for a Documentary Hearing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Where the Panel has determined th</w:t>
      </w:r>
      <w:r w:rsidRPr="00B45E3E">
        <w:rPr>
          <w:rFonts w:ascii="Calibri" w:hAnsi="Calibri"/>
        </w:rPr>
        <w:t xml:space="preserve">at the hearing shall be held by way of documentary review, it shall govern the hearing by such procedures as it deems appropriate and fair provided that: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All parties are given a reasonable opportunity to review all relevant documents, where an investig</w:t>
      </w:r>
      <w:r w:rsidRPr="00B45E3E">
        <w:rPr>
          <w:rFonts w:ascii="Calibri" w:hAnsi="Calibri"/>
        </w:rPr>
        <w:t xml:space="preserve">ation was carried out; to provide written submissions to the Panel; to review the written submissions of the other parties; to provide written rebuttal; and to provide written arguments.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The applicable principles and timelines set out must be respected</w:t>
      </w:r>
      <w:r w:rsidRPr="00B45E3E">
        <w:rPr>
          <w:rFonts w:ascii="Calibri" w:hAnsi="Calibri"/>
        </w:rPr>
        <w:t xml:space="preserve">. </w:t>
      </w:r>
    </w:p>
    <w:p w:rsidR="004E5446" w:rsidRPr="00F25628" w:rsidRDefault="003D578C">
      <w:pPr>
        <w:pStyle w:val="Default"/>
        <w:tabs>
          <w:tab w:val="left" w:pos="940"/>
          <w:tab w:val="left" w:pos="1440"/>
        </w:tabs>
        <w:spacing w:after="120"/>
        <w:ind w:left="720"/>
        <w:rPr>
          <w:rFonts w:ascii="Calibri" w:eastAsia="Times New Roman" w:hAnsi="Calibri" w:cs="Times New Roman"/>
          <w:sz w:val="24"/>
          <w:szCs w:val="24"/>
          <w:u w:val="single"/>
        </w:rPr>
      </w:pPr>
      <w:r w:rsidRPr="00F25628">
        <w:rPr>
          <w:rFonts w:ascii="Calibri" w:hAnsi="Calibri"/>
          <w:b/>
          <w:bCs/>
          <w:sz w:val="24"/>
          <w:szCs w:val="24"/>
          <w:u w:val="single"/>
        </w:rPr>
        <w:t xml:space="preserve">Evidence which may be </w:t>
      </w:r>
      <w:r w:rsidR="00F25628" w:rsidRPr="00F25628">
        <w:rPr>
          <w:rFonts w:ascii="Calibri" w:hAnsi="Calibri"/>
          <w:b/>
          <w:bCs/>
          <w:sz w:val="24"/>
          <w:szCs w:val="24"/>
          <w:u w:val="single"/>
        </w:rPr>
        <w:t>considered</w:t>
      </w:r>
      <w:r w:rsidRPr="00F25628">
        <w:rPr>
          <w:rFonts w:ascii="Calibri" w:hAnsi="Calibri"/>
          <w:b/>
          <w:bCs/>
          <w:sz w:val="24"/>
          <w:szCs w:val="24"/>
          <w:u w:val="single"/>
        </w:rPr>
        <w:t xml:space="preserve">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 xml:space="preserve">As a general rule, the Panel shall consider any evidence that is relevant to the matters in dispute. The normal rules of evidence will be relaxed. The Panel shall have authority to consider hearsay evidence provided </w:t>
      </w:r>
      <w:r w:rsidRPr="00B45E3E">
        <w:rPr>
          <w:rFonts w:ascii="Calibri" w:hAnsi="Calibri"/>
        </w:rPr>
        <w:t xml:space="preserve">the Panel gives to such evidence appropriate weight as might be reasonable in light of the circumstances of its inclusion. </w:t>
      </w:r>
    </w:p>
    <w:p w:rsidR="004E5446" w:rsidRPr="00F25628" w:rsidRDefault="003D578C">
      <w:pPr>
        <w:pStyle w:val="Default"/>
        <w:tabs>
          <w:tab w:val="left" w:pos="940"/>
          <w:tab w:val="left" w:pos="1440"/>
        </w:tabs>
        <w:spacing w:after="120"/>
        <w:ind w:left="720"/>
        <w:rPr>
          <w:rFonts w:ascii="Calibri" w:eastAsia="Times New Roman" w:hAnsi="Calibri" w:cs="Times New Roman"/>
          <w:sz w:val="24"/>
          <w:szCs w:val="24"/>
          <w:u w:val="single"/>
        </w:rPr>
      </w:pPr>
      <w:r w:rsidRPr="00F25628">
        <w:rPr>
          <w:rFonts w:ascii="Calibri" w:hAnsi="Calibri"/>
          <w:b/>
          <w:bCs/>
          <w:sz w:val="24"/>
          <w:szCs w:val="24"/>
          <w:u w:val="single"/>
        </w:rPr>
        <w:t xml:space="preserve">The Decision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Within 7 days of concluding the hearing, the Panel shall issue its written decision, with reasons. A copy of the de</w:t>
      </w:r>
      <w:r w:rsidRPr="00B45E3E">
        <w:rPr>
          <w:rFonts w:ascii="Calibri" w:hAnsi="Calibri"/>
        </w:rPr>
        <w:t xml:space="preserve">cision shall be provided to each of the parties, to the DAC and BMLA executive. The Panel may decide: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F25628">
        <w:rPr>
          <w:rFonts w:ascii="Calibri" w:hAnsi="Calibri"/>
        </w:rPr>
        <w:t>T</w:t>
      </w:r>
      <w:r w:rsidRPr="00B45E3E">
        <w:rPr>
          <w:rFonts w:ascii="Calibri" w:hAnsi="Calibri"/>
        </w:rPr>
        <w:t xml:space="preserve">o uphold the complaint, in whole or in part;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F25628">
        <w:rPr>
          <w:rFonts w:ascii="Calibri" w:hAnsi="Calibri"/>
        </w:rPr>
        <w:t>T</w:t>
      </w:r>
      <w:r w:rsidRPr="00B45E3E">
        <w:rPr>
          <w:rFonts w:ascii="Calibri" w:hAnsi="Calibri"/>
        </w:rPr>
        <w:t xml:space="preserve">o deny the complaint, in whole or in part; </w:t>
      </w:r>
    </w:p>
    <w:p w:rsidR="004E5446" w:rsidRPr="00B45E3E" w:rsidRDefault="00F25628">
      <w:pPr>
        <w:pStyle w:val="Default"/>
        <w:spacing w:after="120"/>
        <w:rPr>
          <w:rFonts w:ascii="Calibri" w:eastAsia="Times New Roman" w:hAnsi="Calibri" w:cs="Times New Roman"/>
          <w:sz w:val="24"/>
          <w:szCs w:val="24"/>
        </w:rPr>
      </w:pPr>
      <w:r>
        <w:rPr>
          <w:rFonts w:ascii="Calibri" w:hAnsi="Calibri"/>
        </w:rPr>
        <w:t>I</w:t>
      </w:r>
      <w:r w:rsidR="003D578C" w:rsidRPr="00B45E3E">
        <w:rPr>
          <w:rFonts w:ascii="Calibri" w:hAnsi="Calibri"/>
        </w:rPr>
        <w:t xml:space="preserve">f the complaint is upheld, and the Panel finds that a </w:t>
      </w:r>
      <w:r w:rsidR="003D578C" w:rsidRPr="00B45E3E">
        <w:rPr>
          <w:rFonts w:ascii="Calibri" w:hAnsi="Calibri"/>
        </w:rPr>
        <w:t>breach of the BMLA Harassment or Code of Conduct occurred, the Panel shall have the right to impose a sanction against person that, in the opinion of the Panel, reflects the seriousness of the breach of the BMLA Harassment or Code of Conduct  and to determ</w:t>
      </w:r>
      <w:r w:rsidR="003D578C" w:rsidRPr="00B45E3E">
        <w:rPr>
          <w:rFonts w:ascii="Calibri" w:hAnsi="Calibri"/>
        </w:rPr>
        <w:t xml:space="preserve">ine how costs of the hearing, excluding legal fees and legal disbursements of any of the parties, shall be allocated, if at all </w:t>
      </w:r>
    </w:p>
    <w:p w:rsidR="004E5446" w:rsidRPr="00F25628" w:rsidRDefault="003D578C">
      <w:pPr>
        <w:pStyle w:val="Default"/>
        <w:spacing w:after="120"/>
        <w:rPr>
          <w:rFonts w:ascii="Calibri" w:eastAsia="Times New Roman" w:hAnsi="Calibri" w:cs="Times New Roman"/>
          <w:sz w:val="24"/>
          <w:szCs w:val="24"/>
          <w:u w:val="single"/>
        </w:rPr>
      </w:pPr>
      <w:r w:rsidRPr="00B45E3E">
        <w:rPr>
          <w:rFonts w:ascii="Calibri" w:hAnsi="Calibri"/>
          <w:b/>
          <w:bCs/>
        </w:rPr>
        <w:lastRenderedPageBreak/>
        <w:t xml:space="preserve">             </w:t>
      </w:r>
      <w:r w:rsidRPr="00F25628">
        <w:rPr>
          <w:rFonts w:ascii="Calibri" w:hAnsi="Calibri"/>
          <w:b/>
          <w:bCs/>
          <w:sz w:val="24"/>
          <w:szCs w:val="24"/>
          <w:u w:val="single"/>
        </w:rPr>
        <w:t xml:space="preserve">Sanctions </w:t>
      </w:r>
    </w:p>
    <w:p w:rsidR="004E5446" w:rsidRPr="00B45E3E" w:rsidRDefault="003D578C">
      <w:pPr>
        <w:pStyle w:val="Default"/>
        <w:spacing w:after="120"/>
        <w:rPr>
          <w:rFonts w:ascii="Calibri" w:eastAsia="Times New Roman" w:hAnsi="Calibri" w:cs="Times New Roman"/>
          <w:sz w:val="24"/>
          <w:szCs w:val="24"/>
        </w:rPr>
      </w:pPr>
      <w:r w:rsidRPr="00B45E3E">
        <w:rPr>
          <w:rFonts w:ascii="Calibri" w:hAnsi="Calibri"/>
        </w:rPr>
        <w:t xml:space="preserve">Sanctions may be imposed on a person or </w:t>
      </w:r>
      <w:r w:rsidR="00ED23F7" w:rsidRPr="00B45E3E">
        <w:rPr>
          <w:rFonts w:ascii="Calibri" w:hAnsi="Calibri"/>
        </w:rPr>
        <w:t>people</w:t>
      </w:r>
      <w:r w:rsidRPr="00B45E3E">
        <w:rPr>
          <w:rFonts w:ascii="Calibri" w:hAnsi="Calibri"/>
        </w:rPr>
        <w:t xml:space="preserve"> by the Hearing Panel, acting in its sole and absolute </w:t>
      </w:r>
      <w:r w:rsidRPr="00B45E3E">
        <w:rPr>
          <w:rFonts w:ascii="Calibri" w:hAnsi="Calibri"/>
        </w:rPr>
        <w:t xml:space="preserve">discretion. Any sanctions imposed by the Panel must be reasonable and proportionate to the breach of the Harassment or Code of Conduct found by the Panel to have occurred and such sanctions may include but are not limited to: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F25628">
        <w:rPr>
          <w:rFonts w:ascii="Calibri" w:hAnsi="Calibri"/>
        </w:rPr>
        <w:t>A</w:t>
      </w:r>
      <w:r w:rsidRPr="00B45E3E">
        <w:rPr>
          <w:rFonts w:ascii="Calibri" w:hAnsi="Calibri"/>
        </w:rPr>
        <w:t xml:space="preserve"> verbal warning,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F25628">
        <w:rPr>
          <w:rFonts w:ascii="Calibri" w:hAnsi="Calibri"/>
        </w:rPr>
        <w:t>A</w:t>
      </w:r>
      <w:r w:rsidRPr="00B45E3E">
        <w:rPr>
          <w:rFonts w:ascii="Calibri" w:hAnsi="Calibri"/>
        </w:rPr>
        <w:t xml:space="preserve"> formal written reprimand,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F25628">
        <w:rPr>
          <w:rFonts w:ascii="Calibri" w:hAnsi="Calibri"/>
        </w:rPr>
        <w:t>A</w:t>
      </w:r>
      <w:r w:rsidRPr="00B45E3E">
        <w:rPr>
          <w:rFonts w:ascii="Calibri" w:hAnsi="Calibri"/>
        </w:rPr>
        <w:t xml:space="preserve"> temporary suspension of privileges,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00F25628">
        <w:rPr>
          <w:rFonts w:ascii="Calibri" w:hAnsi="Calibri"/>
        </w:rPr>
        <w:t>E</w:t>
      </w:r>
      <w:r w:rsidRPr="00B45E3E">
        <w:rPr>
          <w:rFonts w:ascii="Calibri" w:hAnsi="Calibri"/>
        </w:rPr>
        <w:t>xpulsion from any affiliation or accreditation of BMLA</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The Hearing Panel</w:t>
      </w:r>
      <w:r w:rsidRPr="00B45E3E">
        <w:rPr>
          <w:rFonts w:ascii="Calibri" w:hAnsi="Calibri"/>
        </w:rPr>
        <w:t>’</w:t>
      </w:r>
      <w:r w:rsidRPr="00B45E3E">
        <w:rPr>
          <w:rFonts w:ascii="Calibri" w:hAnsi="Calibri"/>
        </w:rPr>
        <w:t xml:space="preserve">s decision on the appropriate sanction shall be binding on all parties and final. </w:t>
      </w:r>
    </w:p>
    <w:p w:rsidR="004E5446" w:rsidRPr="00B45E3E" w:rsidRDefault="004E5446">
      <w:pPr>
        <w:pStyle w:val="Default"/>
        <w:tabs>
          <w:tab w:val="left" w:pos="940"/>
          <w:tab w:val="left" w:pos="1440"/>
        </w:tabs>
        <w:spacing w:after="120"/>
        <w:ind w:left="720"/>
        <w:rPr>
          <w:rFonts w:ascii="Calibri" w:eastAsia="Times New Roman" w:hAnsi="Calibri" w:cs="Times New Roman"/>
          <w:sz w:val="24"/>
          <w:szCs w:val="24"/>
        </w:rPr>
      </w:pPr>
    </w:p>
    <w:p w:rsidR="004E5446" w:rsidRPr="00B45E3E" w:rsidRDefault="003D578C">
      <w:pPr>
        <w:pStyle w:val="Default"/>
        <w:tabs>
          <w:tab w:val="left" w:pos="940"/>
          <w:tab w:val="left" w:pos="1440"/>
        </w:tabs>
        <w:spacing w:after="120"/>
        <w:ind w:left="720"/>
        <w:rPr>
          <w:rFonts w:ascii="Calibri" w:eastAsia="Times New Roman" w:hAnsi="Calibri" w:cs="Times New Roman"/>
          <w:sz w:val="24"/>
          <w:szCs w:val="24"/>
        </w:rPr>
      </w:pPr>
      <w:r w:rsidRPr="00B45E3E">
        <w:rPr>
          <w:rFonts w:ascii="Calibri" w:hAnsi="Calibri"/>
          <w:b/>
          <w:bCs/>
          <w:sz w:val="26"/>
          <w:szCs w:val="26"/>
        </w:rPr>
        <w:t>Reporting of Criminal</w:t>
      </w:r>
      <w:r w:rsidRPr="00B45E3E">
        <w:rPr>
          <w:rFonts w:ascii="Calibri" w:hAnsi="Calibri"/>
          <w:b/>
          <w:bCs/>
          <w:sz w:val="26"/>
          <w:szCs w:val="26"/>
        </w:rPr>
        <w:t xml:space="preserve"> Matters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 xml:space="preserve">All complaints alleging criminal behaviour shall be promptly reported to the appropriate law enforcement authorities on a timely basis. </w:t>
      </w:r>
    </w:p>
    <w:p w:rsidR="004E5446" w:rsidRPr="00F25628" w:rsidRDefault="003D578C">
      <w:pPr>
        <w:pStyle w:val="Default"/>
        <w:tabs>
          <w:tab w:val="left" w:pos="940"/>
          <w:tab w:val="left" w:pos="1440"/>
        </w:tabs>
        <w:spacing w:after="120"/>
        <w:ind w:left="720"/>
        <w:rPr>
          <w:rFonts w:ascii="Calibri" w:eastAsia="Times New Roman" w:hAnsi="Calibri" w:cs="Times New Roman"/>
          <w:sz w:val="24"/>
          <w:szCs w:val="24"/>
          <w:u w:val="single"/>
        </w:rPr>
      </w:pPr>
      <w:r w:rsidRPr="00F25628">
        <w:rPr>
          <w:rFonts w:ascii="Calibri" w:hAnsi="Calibri"/>
          <w:b/>
          <w:bCs/>
          <w:sz w:val="24"/>
          <w:szCs w:val="24"/>
          <w:u w:val="single"/>
          <w:lang w:val="da-DK"/>
        </w:rPr>
        <w:t xml:space="preserve">Timelines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If the circumstances of a complaint are such that this policy will not allow a timely resolu</w:t>
      </w:r>
      <w:r w:rsidRPr="00B45E3E">
        <w:rPr>
          <w:rFonts w:ascii="Calibri" w:hAnsi="Calibri"/>
        </w:rPr>
        <w:t xml:space="preserve">tion of the matter, or if the circumstances of a complaint are such that the matter cannot be resolved within the timelines dictated in this Policy, the Panel may direct that these timelines be revised. </w:t>
      </w:r>
    </w:p>
    <w:p w:rsidR="004E5446" w:rsidRPr="00F25628" w:rsidRDefault="003D578C">
      <w:pPr>
        <w:pStyle w:val="Default"/>
        <w:tabs>
          <w:tab w:val="left" w:pos="940"/>
          <w:tab w:val="left" w:pos="1440"/>
        </w:tabs>
        <w:spacing w:after="120"/>
        <w:ind w:left="720"/>
        <w:rPr>
          <w:rFonts w:ascii="Calibri" w:eastAsia="Times New Roman" w:hAnsi="Calibri" w:cs="Times New Roman"/>
          <w:sz w:val="24"/>
          <w:szCs w:val="24"/>
          <w:u w:val="single"/>
        </w:rPr>
      </w:pPr>
      <w:r w:rsidRPr="00F25628">
        <w:rPr>
          <w:rFonts w:ascii="Calibri" w:hAnsi="Calibri"/>
          <w:b/>
          <w:bCs/>
          <w:sz w:val="24"/>
          <w:szCs w:val="24"/>
          <w:u w:val="single"/>
        </w:rPr>
        <w:t xml:space="preserve">Confidentiality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Where the dispute is of a highly</w:t>
      </w:r>
      <w:r w:rsidRPr="00B45E3E">
        <w:rPr>
          <w:rFonts w:ascii="Calibri" w:hAnsi="Calibri"/>
        </w:rPr>
        <w:t xml:space="preserve"> sensitive nature, BMLA shall keep all proceedings under this Policy confidential, except where disclosure is directed by the Panel or is required as part of the remedy or sanction to resolve the complaint, is required by law, or is in the best interests o</w:t>
      </w:r>
      <w:r w:rsidRPr="00B45E3E">
        <w:rPr>
          <w:rFonts w:ascii="Calibri" w:hAnsi="Calibri"/>
        </w:rPr>
        <w:t xml:space="preserve">f the public. </w:t>
      </w:r>
    </w:p>
    <w:p w:rsidR="004E5446" w:rsidRPr="00F25628" w:rsidRDefault="003D578C">
      <w:pPr>
        <w:pStyle w:val="Default"/>
        <w:tabs>
          <w:tab w:val="left" w:pos="940"/>
          <w:tab w:val="left" w:pos="1440"/>
        </w:tabs>
        <w:spacing w:after="120"/>
        <w:ind w:left="720"/>
        <w:rPr>
          <w:rFonts w:ascii="Calibri" w:eastAsia="Times New Roman" w:hAnsi="Calibri" w:cs="Times New Roman"/>
          <w:sz w:val="24"/>
          <w:szCs w:val="24"/>
          <w:u w:val="single"/>
        </w:rPr>
      </w:pPr>
      <w:r w:rsidRPr="00F25628">
        <w:rPr>
          <w:rFonts w:ascii="Calibri" w:hAnsi="Calibri"/>
          <w:b/>
          <w:bCs/>
          <w:sz w:val="24"/>
          <w:szCs w:val="24"/>
          <w:u w:val="single"/>
        </w:rPr>
        <w:t xml:space="preserve">Location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The hearing shall take place in the location designated by the DAC, unless the Panel decides the hearing is to be held by way of telephone conference or unless, at the specific request of a party, a different location is mandate</w:t>
      </w:r>
      <w:r w:rsidRPr="00B45E3E">
        <w:rPr>
          <w:rFonts w:ascii="Calibri" w:hAnsi="Calibri"/>
        </w:rPr>
        <w:t xml:space="preserve">d by the Panel as a preliminary matter. </w:t>
      </w:r>
    </w:p>
    <w:p w:rsidR="004E5446" w:rsidRPr="00B45E3E" w:rsidRDefault="004E5446">
      <w:pPr>
        <w:pStyle w:val="Default"/>
        <w:rPr>
          <w:rFonts w:ascii="Calibri" w:eastAsia="Times New Roman" w:hAnsi="Calibri" w:cs="Times New Roman"/>
          <w:sz w:val="24"/>
          <w:szCs w:val="24"/>
        </w:rPr>
      </w:pPr>
    </w:p>
    <w:p w:rsidR="004E5446" w:rsidRPr="00F25628" w:rsidRDefault="003D578C">
      <w:pPr>
        <w:pStyle w:val="Default"/>
        <w:tabs>
          <w:tab w:val="left" w:pos="940"/>
          <w:tab w:val="left" w:pos="1440"/>
        </w:tabs>
        <w:spacing w:after="120"/>
        <w:ind w:left="720"/>
        <w:rPr>
          <w:rFonts w:ascii="Calibri" w:eastAsia="Times New Roman" w:hAnsi="Calibri" w:cs="Times New Roman"/>
          <w:sz w:val="24"/>
          <w:szCs w:val="24"/>
          <w:u w:val="single"/>
        </w:rPr>
      </w:pPr>
      <w:r w:rsidRPr="00F25628">
        <w:rPr>
          <w:rFonts w:ascii="Calibri" w:hAnsi="Calibri"/>
          <w:b/>
          <w:bCs/>
          <w:sz w:val="24"/>
          <w:szCs w:val="24"/>
          <w:u w:val="single"/>
          <w:lang w:val="it-IT"/>
        </w:rPr>
        <w:t xml:space="preserve">Discipline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 xml:space="preserve">Harassment is a serious offence, and it is also a serious offence to falsely accuse someone of harassment, in both cases, resolution may require that appropriate disciplinary action be taken.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Dis</w:t>
      </w:r>
      <w:r w:rsidRPr="00B45E3E">
        <w:rPr>
          <w:rFonts w:ascii="Calibri" w:hAnsi="Calibri"/>
        </w:rPr>
        <w:t xml:space="preserve">ciplinary action may include </w:t>
      </w:r>
      <w:r w:rsidR="00F25628" w:rsidRPr="00B45E3E">
        <w:rPr>
          <w:rFonts w:ascii="Calibri" w:hAnsi="Calibri"/>
        </w:rPr>
        <w:t>counseling</w:t>
      </w:r>
      <w:r w:rsidRPr="00B45E3E">
        <w:rPr>
          <w:rFonts w:ascii="Calibri" w:hAnsi="Calibri"/>
        </w:rPr>
        <w:t>, suspension or dismissal from the activities of the organization. Such members of the organization that may interact with the harasser in their duties with the organization may be informed of the dismissal or suspen</w:t>
      </w:r>
      <w:r w:rsidRPr="00B45E3E">
        <w:rPr>
          <w:rFonts w:ascii="Calibri" w:hAnsi="Calibri"/>
        </w:rPr>
        <w:t xml:space="preserve">sion.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lastRenderedPageBreak/>
        <w:t xml:space="preserve"> •</w:t>
      </w:r>
      <w:r w:rsidRPr="00B45E3E">
        <w:rPr>
          <w:rFonts w:ascii="Calibri" w:hAnsi="Calibri"/>
          <w:sz w:val="24"/>
          <w:szCs w:val="24"/>
        </w:rPr>
        <w:tab/>
      </w:r>
      <w:r w:rsidRPr="00B45E3E">
        <w:rPr>
          <w:rFonts w:ascii="Calibri" w:hAnsi="Calibri"/>
        </w:rPr>
        <w:t>This policy must never be used to bring fraudulent or malicious complaints against any members of the organization. Any unfounded/frivolous allegations of harassment can cause significant damage to both the accused and the organization. If the or</w:t>
      </w:r>
      <w:r w:rsidRPr="00B45E3E">
        <w:rPr>
          <w:rFonts w:ascii="Calibri" w:hAnsi="Calibri"/>
        </w:rPr>
        <w:t xml:space="preserve">ganization determines that a complainant has knowingly made false statements regarding an allegation of harassment, the organization reserves the right to take any and all actions as the organization deems appropriate. </w:t>
      </w:r>
    </w:p>
    <w:p w:rsidR="004E5446" w:rsidRPr="00ED23F7" w:rsidRDefault="003D578C">
      <w:pPr>
        <w:pStyle w:val="Default"/>
        <w:tabs>
          <w:tab w:val="left" w:pos="940"/>
          <w:tab w:val="left" w:pos="1440"/>
        </w:tabs>
        <w:spacing w:after="120"/>
        <w:ind w:left="720"/>
        <w:rPr>
          <w:rFonts w:ascii="Calibri" w:eastAsia="Times New Roman" w:hAnsi="Calibri" w:cs="Times New Roman"/>
          <w:sz w:val="24"/>
          <w:szCs w:val="24"/>
          <w:u w:val="single"/>
        </w:rPr>
      </w:pPr>
      <w:r w:rsidRPr="00ED23F7">
        <w:rPr>
          <w:rFonts w:ascii="Calibri" w:hAnsi="Calibri"/>
          <w:b/>
          <w:bCs/>
          <w:sz w:val="24"/>
          <w:szCs w:val="24"/>
          <w:u w:val="single"/>
        </w:rPr>
        <w:t xml:space="preserve">N.B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In particularly extreme case</w:t>
      </w:r>
      <w:r w:rsidRPr="00B45E3E">
        <w:rPr>
          <w:rFonts w:ascii="Calibri" w:hAnsi="Calibri"/>
        </w:rPr>
        <w:t>s where assault or threatened assault has occurred, the complainant</w:t>
      </w:r>
      <w:r w:rsidRPr="00B45E3E">
        <w:rPr>
          <w:rFonts w:ascii="Calibri" w:hAnsi="Calibri"/>
        </w:rPr>
        <w:t>’</w:t>
      </w:r>
      <w:r w:rsidRPr="00B45E3E">
        <w:rPr>
          <w:rFonts w:ascii="Calibri" w:hAnsi="Calibri"/>
        </w:rPr>
        <w:t>s safety must be of paramount importance. It may be appropriate to suspend the alleged harasser(s) from duty pending the results of the investigation. As well it may be necessary to contac</w:t>
      </w:r>
      <w:r w:rsidRPr="00B45E3E">
        <w:rPr>
          <w:rFonts w:ascii="Calibri" w:hAnsi="Calibri"/>
        </w:rPr>
        <w:t xml:space="preserve">t the police. </w:t>
      </w:r>
    </w:p>
    <w:p w:rsidR="004E5446" w:rsidRPr="00ED23F7" w:rsidRDefault="003D578C">
      <w:pPr>
        <w:pStyle w:val="Default"/>
        <w:tabs>
          <w:tab w:val="left" w:pos="940"/>
          <w:tab w:val="left" w:pos="1440"/>
        </w:tabs>
        <w:spacing w:after="120"/>
        <w:ind w:left="720"/>
        <w:rPr>
          <w:rFonts w:ascii="Calibri" w:eastAsia="Times New Roman" w:hAnsi="Calibri" w:cs="Times New Roman"/>
          <w:sz w:val="24"/>
          <w:szCs w:val="24"/>
          <w:u w:val="single"/>
        </w:rPr>
      </w:pPr>
      <w:r w:rsidRPr="00ED23F7">
        <w:rPr>
          <w:rFonts w:ascii="Calibri" w:hAnsi="Calibri"/>
          <w:b/>
          <w:bCs/>
          <w:sz w:val="24"/>
          <w:szCs w:val="24"/>
          <w:u w:val="single"/>
        </w:rPr>
        <w:t xml:space="preserve">Other options for proceeding with a Harassment complaint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 xml:space="preserve">Individuals who experience harassment are encouraged to use the complaint procedure established by BMLA Harassment Policy. However, there are other options which may include: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C</w:t>
      </w:r>
      <w:r w:rsidRPr="00B45E3E">
        <w:rPr>
          <w:rFonts w:ascii="Calibri" w:hAnsi="Calibri"/>
        </w:rPr>
        <w:t xml:space="preserve">omplaint to a Provincial Human Rights Commission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 xml:space="preserve">Complaints under the Criminal Code.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Sexual and other forms of assault are covered under the Criminal Code of Canada. Sexual assault is a serious criminal offenc</w:t>
      </w:r>
      <w:r w:rsidRPr="00B45E3E">
        <w:rPr>
          <w:rFonts w:ascii="Calibri" w:hAnsi="Calibri"/>
        </w:rPr>
        <w:t xml:space="preserve">e and should be reported to the police. In such instances the police can be asked to lay criminal charges or the individual can proceed independently with a justice of the peace. </w:t>
      </w:r>
    </w:p>
    <w:p w:rsidR="004E5446" w:rsidRPr="00B45E3E" w:rsidRDefault="003D578C">
      <w:pPr>
        <w:pStyle w:val="Default"/>
        <w:tabs>
          <w:tab w:val="left" w:pos="1440"/>
        </w:tabs>
        <w:spacing w:after="120"/>
        <w:ind w:left="1440" w:hanging="360"/>
        <w:rPr>
          <w:rFonts w:ascii="Calibri" w:eastAsia="Times New Roman" w:hAnsi="Calibri" w:cs="Times New Roman"/>
          <w:sz w:val="24"/>
          <w:szCs w:val="24"/>
        </w:rPr>
      </w:pPr>
      <w:r w:rsidRPr="00B45E3E">
        <w:rPr>
          <w:rFonts w:ascii="Calibri" w:hAnsi="Calibri"/>
          <w:sz w:val="24"/>
          <w:szCs w:val="24"/>
        </w:rPr>
        <w:t xml:space="preserve"> •</w:t>
      </w:r>
      <w:r w:rsidRPr="00B45E3E">
        <w:rPr>
          <w:rFonts w:ascii="Calibri" w:hAnsi="Calibri"/>
          <w:sz w:val="24"/>
          <w:szCs w:val="24"/>
        </w:rPr>
        <w:tab/>
      </w:r>
      <w:r w:rsidRPr="00B45E3E">
        <w:rPr>
          <w:rFonts w:ascii="Calibri" w:hAnsi="Calibri"/>
        </w:rPr>
        <w:t xml:space="preserve">Civil Litigation. Individuals may choose to contact a lawyer to discuss legal rights and/or civil action. Individuals who retain the services of a lawyer are responsible for their legal expenses. </w:t>
      </w:r>
    </w:p>
    <w:p w:rsidR="004E5446" w:rsidRPr="00B45E3E" w:rsidRDefault="004E5446">
      <w:pPr>
        <w:pStyle w:val="Default"/>
        <w:spacing w:after="120"/>
        <w:rPr>
          <w:rFonts w:ascii="Calibri" w:eastAsia="Times New Roman" w:hAnsi="Calibri" w:cs="Times New Roman"/>
          <w:sz w:val="24"/>
          <w:szCs w:val="24"/>
        </w:rPr>
      </w:pPr>
    </w:p>
    <w:p w:rsidR="004E5446" w:rsidRPr="00ED23F7" w:rsidRDefault="003D578C">
      <w:pPr>
        <w:pStyle w:val="Default"/>
        <w:spacing w:after="120"/>
        <w:rPr>
          <w:rFonts w:ascii="Calibri" w:eastAsia="Times New Roman" w:hAnsi="Calibri" w:cs="Times New Roman"/>
          <w:sz w:val="24"/>
          <w:szCs w:val="24"/>
          <w:u w:val="single"/>
        </w:rPr>
      </w:pPr>
      <w:r w:rsidRPr="00B45E3E">
        <w:rPr>
          <w:rFonts w:ascii="Calibri" w:hAnsi="Calibri"/>
          <w:b/>
          <w:bCs/>
        </w:rPr>
        <w:t xml:space="preserve">              </w:t>
      </w:r>
      <w:r w:rsidR="00ED23F7">
        <w:rPr>
          <w:rFonts w:ascii="Calibri" w:hAnsi="Calibri"/>
          <w:b/>
          <w:bCs/>
        </w:rPr>
        <w:tab/>
      </w:r>
      <w:r w:rsidR="00ED23F7">
        <w:rPr>
          <w:rFonts w:ascii="Calibri" w:hAnsi="Calibri"/>
          <w:b/>
          <w:bCs/>
        </w:rPr>
        <w:tab/>
      </w:r>
      <w:r w:rsidRPr="00ED23F7">
        <w:rPr>
          <w:rFonts w:ascii="Calibri" w:hAnsi="Calibri"/>
          <w:b/>
          <w:bCs/>
          <w:sz w:val="24"/>
          <w:szCs w:val="24"/>
          <w:u w:val="single"/>
        </w:rPr>
        <w:t xml:space="preserve">Confidentiality </w:t>
      </w:r>
    </w:p>
    <w:p w:rsidR="004E5446" w:rsidRPr="00B45E3E" w:rsidRDefault="003D578C" w:rsidP="00ED23F7">
      <w:pPr>
        <w:pStyle w:val="Default"/>
        <w:spacing w:after="120"/>
        <w:ind w:left="1440"/>
        <w:rPr>
          <w:rFonts w:ascii="Calibri" w:eastAsia="Times New Roman" w:hAnsi="Calibri" w:cs="Times New Roman"/>
          <w:sz w:val="24"/>
          <w:szCs w:val="24"/>
        </w:rPr>
      </w:pPr>
      <w:r w:rsidRPr="00B45E3E">
        <w:rPr>
          <w:rFonts w:ascii="Calibri" w:hAnsi="Calibri"/>
        </w:rPr>
        <w:t>BMLA recognizes the sensiti</w:t>
      </w:r>
      <w:r w:rsidRPr="00B45E3E">
        <w:rPr>
          <w:rFonts w:ascii="Calibri" w:hAnsi="Calibri"/>
        </w:rPr>
        <w:t xml:space="preserve">ve nature of discrimination and harassment and will strive </w:t>
      </w:r>
      <w:r w:rsidRPr="00B45E3E">
        <w:rPr>
          <w:rFonts w:ascii="Calibri" w:hAnsi="Calibri"/>
        </w:rPr>
        <w:t>t</w:t>
      </w:r>
      <w:r w:rsidRPr="00B45E3E">
        <w:rPr>
          <w:rFonts w:ascii="Calibri" w:hAnsi="Calibri"/>
        </w:rPr>
        <w:t xml:space="preserve">o keep </w:t>
      </w:r>
      <w:r w:rsidRPr="00B45E3E">
        <w:rPr>
          <w:rFonts w:ascii="Calibri" w:hAnsi="Calibri"/>
        </w:rPr>
        <w:t>all matters relating to a complaint confidential. However, if required by law to disclose information, the organization will do so. In the event that the situation becomes public knowledge,</w:t>
      </w:r>
      <w:r w:rsidRPr="00B45E3E">
        <w:rPr>
          <w:rFonts w:ascii="Calibri" w:hAnsi="Calibri"/>
        </w:rPr>
        <w:t xml:space="preserve"> the organization reserves the right to respond to the situation in public as appropriate and make further comment as appropriate following the conclusion of any criminal or civil court actions. </w:t>
      </w:r>
    </w:p>
    <w:p w:rsidR="004E5446" w:rsidRPr="00B45E3E" w:rsidRDefault="004E5446">
      <w:pPr>
        <w:pStyle w:val="Default"/>
        <w:rPr>
          <w:rFonts w:ascii="Calibri" w:hAnsi="Calibri"/>
        </w:rPr>
      </w:pPr>
    </w:p>
    <w:sectPr w:rsidR="004E5446" w:rsidRPr="00B45E3E" w:rsidSect="004E5446">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78C" w:rsidRDefault="003D578C" w:rsidP="004E5446">
      <w:r>
        <w:separator/>
      </w:r>
    </w:p>
  </w:endnote>
  <w:endnote w:type="continuationSeparator" w:id="1">
    <w:p w:rsidR="003D578C" w:rsidRDefault="003D578C" w:rsidP="004E54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46" w:rsidRDefault="004E544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78C" w:rsidRDefault="003D578C" w:rsidP="004E5446">
      <w:r>
        <w:separator/>
      </w:r>
    </w:p>
  </w:footnote>
  <w:footnote w:type="continuationSeparator" w:id="1">
    <w:p w:rsidR="003D578C" w:rsidRDefault="003D578C" w:rsidP="004E54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46" w:rsidRDefault="004E544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B2AE0"/>
    <w:multiLevelType w:val="hybridMultilevel"/>
    <w:tmpl w:val="1C0AEE2A"/>
    <w:lvl w:ilvl="0" w:tplc="04090001">
      <w:start w:val="1"/>
      <w:numFmt w:val="bullet"/>
      <w:lvlText w:val=""/>
      <w:lvlJc w:val="left"/>
      <w:pPr>
        <w:ind w:left="1250" w:hanging="360"/>
      </w:pPr>
      <w:rPr>
        <w:rFonts w:ascii="Symbol" w:hAnsi="Symbol" w:hint="default"/>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1">
    <w:nsid w:val="1CCD09CD"/>
    <w:multiLevelType w:val="hybridMultilevel"/>
    <w:tmpl w:val="BB26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5C40F3"/>
    <w:multiLevelType w:val="hybridMultilevel"/>
    <w:tmpl w:val="9688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4E5446"/>
    <w:rsid w:val="003D578C"/>
    <w:rsid w:val="004E5446"/>
    <w:rsid w:val="00B45E3E"/>
    <w:rsid w:val="00ED23F7"/>
    <w:rsid w:val="00F25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4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5446"/>
    <w:rPr>
      <w:u w:val="single"/>
    </w:rPr>
  </w:style>
  <w:style w:type="paragraph" w:customStyle="1" w:styleId="Default">
    <w:name w:val="Default"/>
    <w:rsid w:val="004E5446"/>
    <w:rPr>
      <w:rFonts w:ascii="Helvetica Neue" w:hAnsi="Helvetica Neue" w:cs="Arial Unicode MS"/>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2581</Words>
  <Characters>14714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Evans</dc:creator>
  <cp:lastModifiedBy>Owner</cp:lastModifiedBy>
  <cp:revision>2</cp:revision>
  <dcterms:created xsi:type="dcterms:W3CDTF">2018-03-12T17:42:00Z</dcterms:created>
  <dcterms:modified xsi:type="dcterms:W3CDTF">2018-03-12T17:42:00Z</dcterms:modified>
</cp:coreProperties>
</file>