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D962" w14:textId="0C2162D5" w:rsidR="00271455" w:rsidRPr="008F0E4A" w:rsidRDefault="00271455" w:rsidP="00271455">
      <w:pPr>
        <w:rPr>
          <w:rFonts w:ascii="Poppins" w:hAnsi="Poppins" w:cs="Poppins"/>
          <w:sz w:val="18"/>
          <w:szCs w:val="18"/>
        </w:rPr>
      </w:pPr>
    </w:p>
    <w:p w14:paraId="61C5DD4A" w14:textId="6A95E7D0" w:rsidR="001A3E2F" w:rsidRPr="008F0E4A" w:rsidRDefault="00960779" w:rsidP="00882909">
      <w:pPr>
        <w:widowControl w:val="0"/>
        <w:ind w:right="-270"/>
        <w:rPr>
          <w:rStyle w:val="Strong"/>
          <w:rFonts w:ascii="Poppins" w:hAnsi="Poppins" w:cs="Poppins"/>
          <w:b w:val="0"/>
          <w:bCs w:val="0"/>
          <w:sz w:val="18"/>
          <w:szCs w:val="18"/>
        </w:rPr>
      </w:pPr>
      <w:r w:rsidRPr="008F0E4A">
        <w:rPr>
          <w:rFonts w:ascii="Poppins" w:hAnsi="Poppins" w:cs="Poppins"/>
          <w:sz w:val="18"/>
          <w:szCs w:val="18"/>
        </w:rPr>
        <w:t>The Women’s Program is seeking nominations for the position of:</w:t>
      </w:r>
    </w:p>
    <w:p w14:paraId="0F762562" w14:textId="77777777" w:rsidR="00EB0B9C" w:rsidRPr="008F0E4A" w:rsidRDefault="00EB0B9C" w:rsidP="00EB0B9C">
      <w:pPr>
        <w:pStyle w:val="NormalWeb"/>
        <w:spacing w:before="0" w:beforeAutospacing="0" w:after="0" w:afterAutospacing="0"/>
        <w:rPr>
          <w:rStyle w:val="Strong"/>
          <w:rFonts w:ascii="Poppins" w:eastAsiaTheme="majorEastAsia" w:hAnsi="Poppins" w:cs="Poppins"/>
          <w:sz w:val="18"/>
          <w:szCs w:val="18"/>
        </w:rPr>
      </w:pPr>
    </w:p>
    <w:p w14:paraId="07ADEAA6" w14:textId="360F993A" w:rsidR="00EB0B9C" w:rsidRPr="008F0E4A" w:rsidRDefault="00271455" w:rsidP="00EB0B9C">
      <w:pPr>
        <w:pStyle w:val="NormalWeb"/>
        <w:spacing w:before="0" w:beforeAutospacing="0" w:after="0" w:afterAutospacing="0"/>
        <w:rPr>
          <w:rFonts w:ascii="Poppins" w:hAnsi="Poppins" w:cs="Poppins"/>
          <w:b/>
          <w:bCs/>
          <w:sz w:val="22"/>
          <w:szCs w:val="22"/>
        </w:rPr>
      </w:pPr>
      <w:r w:rsidRPr="008F0E4A">
        <w:rPr>
          <w:rStyle w:val="Strong"/>
          <w:rFonts w:ascii="Poppins" w:eastAsiaTheme="majorEastAsia" w:hAnsi="Poppins" w:cs="Poppins"/>
          <w:sz w:val="22"/>
          <w:szCs w:val="22"/>
        </w:rPr>
        <w:t>Position Title:</w:t>
      </w:r>
      <w:r w:rsidRPr="008F0E4A">
        <w:rPr>
          <w:rFonts w:ascii="Poppins" w:hAnsi="Poppins" w:cs="Poppins"/>
          <w:sz w:val="22"/>
          <w:szCs w:val="22"/>
        </w:rPr>
        <w:t xml:space="preserve"> </w:t>
      </w:r>
      <w:r w:rsidR="00EB0B9C" w:rsidRPr="008F0E4A">
        <w:rPr>
          <w:rFonts w:ascii="Poppins" w:hAnsi="Poppins" w:cs="Poppins"/>
          <w:b/>
          <w:bCs/>
          <w:sz w:val="22"/>
          <w:szCs w:val="22"/>
        </w:rPr>
        <w:t>State Administrative</w:t>
      </w:r>
      <w:r w:rsidRPr="008F0E4A">
        <w:rPr>
          <w:rFonts w:ascii="Poppins" w:hAnsi="Poppins" w:cs="Poppins"/>
          <w:b/>
          <w:bCs/>
          <w:sz w:val="22"/>
          <w:szCs w:val="22"/>
        </w:rPr>
        <w:t xml:space="preserve"> Committee Chair</w:t>
      </w:r>
      <w:r w:rsidR="00450104" w:rsidRPr="008F0E4A">
        <w:rPr>
          <w:rFonts w:ascii="Poppins" w:hAnsi="Poppins" w:cs="Poppins"/>
          <w:b/>
          <w:bCs/>
          <w:sz w:val="22"/>
          <w:szCs w:val="22"/>
        </w:rPr>
        <w:t xml:space="preserve"> (</w:t>
      </w:r>
      <w:r w:rsidR="00EB0B9C" w:rsidRPr="008F0E4A">
        <w:rPr>
          <w:rFonts w:ascii="Poppins" w:hAnsi="Poppins" w:cs="Poppins"/>
          <w:b/>
          <w:bCs/>
          <w:sz w:val="22"/>
          <w:szCs w:val="22"/>
        </w:rPr>
        <w:t>SA</w:t>
      </w:r>
      <w:r w:rsidR="00450104" w:rsidRPr="008F0E4A">
        <w:rPr>
          <w:rFonts w:ascii="Poppins" w:hAnsi="Poppins" w:cs="Poppins"/>
          <w:b/>
          <w:bCs/>
          <w:sz w:val="22"/>
          <w:szCs w:val="22"/>
        </w:rPr>
        <w:t>CC)</w:t>
      </w:r>
    </w:p>
    <w:p w14:paraId="5C9B0475" w14:textId="3027E780" w:rsidR="00DD63F6" w:rsidRPr="00614A96" w:rsidRDefault="00271455" w:rsidP="00EB0B9C">
      <w:pPr>
        <w:pStyle w:val="NormalWeb"/>
        <w:spacing w:before="0" w:beforeAutospacing="0" w:after="0" w:afterAutospacing="0"/>
        <w:rPr>
          <w:rFonts w:ascii="Poppins" w:hAnsi="Poppins" w:cs="Poppins"/>
          <w:b/>
          <w:bCs/>
          <w:sz w:val="10"/>
          <w:szCs w:val="10"/>
        </w:rPr>
      </w:pPr>
      <w:r w:rsidRPr="008F0E4A">
        <w:rPr>
          <w:rStyle w:val="Strong"/>
          <w:rFonts w:ascii="Poppins" w:eastAsiaTheme="majorEastAsia" w:hAnsi="Poppins" w:cs="Poppins"/>
          <w:sz w:val="22"/>
          <w:szCs w:val="22"/>
        </w:rPr>
        <w:t>Term Length:</w:t>
      </w:r>
      <w:r w:rsidRPr="008F0E4A">
        <w:rPr>
          <w:rFonts w:ascii="Poppins" w:hAnsi="Poppins" w:cs="Poppins"/>
          <w:sz w:val="22"/>
          <w:szCs w:val="22"/>
        </w:rPr>
        <w:t xml:space="preserve"> 4 year</w:t>
      </w:r>
      <w:r w:rsidR="00EB0B9C" w:rsidRPr="008F0E4A">
        <w:rPr>
          <w:rFonts w:ascii="Poppins" w:hAnsi="Poppins" w:cs="Poppins"/>
          <w:sz w:val="22"/>
          <w:szCs w:val="22"/>
        </w:rPr>
        <w:t>s</w:t>
      </w:r>
      <w:r w:rsidRPr="008F0E4A">
        <w:rPr>
          <w:rFonts w:ascii="Poppins" w:hAnsi="Poppins" w:cs="Poppins"/>
          <w:sz w:val="22"/>
          <w:szCs w:val="22"/>
        </w:rPr>
        <w:br/>
      </w:r>
    </w:p>
    <w:p w14:paraId="790FB343" w14:textId="77777777" w:rsidR="00B17345" w:rsidRPr="008F0E4A" w:rsidRDefault="00B17345" w:rsidP="00B17345">
      <w:pPr>
        <w:pStyle w:val="Heading2"/>
        <w:pBdr>
          <w:top w:val="single" w:sz="8" w:space="1" w:color="auto"/>
        </w:pBdr>
        <w:spacing w:before="0" w:after="0"/>
        <w:rPr>
          <w:rFonts w:ascii="Poppins" w:hAnsi="Poppins" w:cs="Poppins"/>
          <w:b/>
          <w:bCs/>
          <w:color w:val="auto"/>
          <w:sz w:val="22"/>
          <w:szCs w:val="22"/>
        </w:rPr>
      </w:pPr>
      <w:r w:rsidRPr="008F0E4A">
        <w:rPr>
          <w:rFonts w:ascii="Poppins" w:hAnsi="Poppins" w:cs="Poppins"/>
          <w:b/>
          <w:bCs/>
          <w:color w:val="auto"/>
          <w:sz w:val="22"/>
          <w:szCs w:val="22"/>
        </w:rPr>
        <w:t>ELIGIBILITY</w:t>
      </w:r>
    </w:p>
    <w:p w14:paraId="6A5D0879" w14:textId="1DDF3C20" w:rsidR="00B17345" w:rsidRPr="008F0E4A" w:rsidRDefault="00923177" w:rsidP="00882909">
      <w:pPr>
        <w:pStyle w:val="NormalWeb"/>
        <w:spacing w:before="0" w:beforeAutospacing="0" w:after="0" w:afterAutospacing="0"/>
        <w:rPr>
          <w:rFonts w:ascii="Poppins" w:hAnsi="Poppins" w:cs="Poppins"/>
          <w:sz w:val="18"/>
          <w:szCs w:val="18"/>
        </w:rPr>
      </w:pPr>
      <w:r w:rsidRPr="008F0E4A">
        <w:rPr>
          <w:rFonts w:ascii="Poppins" w:hAnsi="Poppins" w:cs="Poppins"/>
          <w:sz w:val="18"/>
          <w:szCs w:val="18"/>
        </w:rPr>
        <w:t>To be eligible, a n</w:t>
      </w:r>
      <w:r w:rsidR="00B17345" w:rsidRPr="008F0E4A">
        <w:rPr>
          <w:rFonts w:ascii="Poppins" w:hAnsi="Poppins" w:cs="Poppins"/>
          <w:sz w:val="18"/>
          <w:szCs w:val="18"/>
        </w:rPr>
        <w:t>ominee must</w:t>
      </w:r>
      <w:r w:rsidRPr="008F0E4A">
        <w:rPr>
          <w:rFonts w:ascii="Poppins" w:hAnsi="Poppins" w:cs="Poppins"/>
          <w:sz w:val="18"/>
          <w:szCs w:val="18"/>
        </w:rPr>
        <w:t xml:space="preserve"> fulfill the below criteria for the position</w:t>
      </w:r>
      <w:r w:rsidR="00B17345" w:rsidRPr="008F0E4A">
        <w:rPr>
          <w:rFonts w:ascii="Poppins" w:hAnsi="Poppins" w:cs="Poppins"/>
          <w:sz w:val="18"/>
          <w:szCs w:val="18"/>
        </w:rPr>
        <w:t>:</w:t>
      </w:r>
    </w:p>
    <w:p w14:paraId="6306323F" w14:textId="4367B787" w:rsidR="00882909" w:rsidRPr="008F0E4A" w:rsidRDefault="00882909" w:rsidP="0033496B">
      <w:pPr>
        <w:pStyle w:val="NormalWeb"/>
        <w:numPr>
          <w:ilvl w:val="0"/>
          <w:numId w:val="10"/>
        </w:numPr>
        <w:spacing w:before="0" w:beforeAutospacing="0" w:after="0" w:afterAutospacing="0"/>
        <w:ind w:left="450"/>
        <w:rPr>
          <w:rFonts w:ascii="Poppins" w:hAnsi="Poppins" w:cs="Poppins"/>
          <w:sz w:val="18"/>
          <w:szCs w:val="18"/>
        </w:rPr>
      </w:pPr>
      <w:r w:rsidRPr="008F0E4A">
        <w:rPr>
          <w:rFonts w:ascii="Poppins" w:hAnsi="Poppins" w:cs="Poppins"/>
          <w:sz w:val="18"/>
          <w:szCs w:val="18"/>
        </w:rPr>
        <w:t>Be a current USA Gymnastics member in good standing for a minimum of two consecutive years immediately prior to the nomination.</w:t>
      </w:r>
    </w:p>
    <w:p w14:paraId="7FC27E63" w14:textId="7CF887C9" w:rsidR="00882909" w:rsidRPr="008F0E4A" w:rsidRDefault="00882909" w:rsidP="0033496B">
      <w:pPr>
        <w:pStyle w:val="NormalWeb"/>
        <w:numPr>
          <w:ilvl w:val="0"/>
          <w:numId w:val="10"/>
        </w:numPr>
        <w:spacing w:before="0" w:beforeAutospacing="0" w:after="0" w:afterAutospacing="0"/>
        <w:ind w:left="450"/>
        <w:rPr>
          <w:rFonts w:ascii="Poppins" w:hAnsi="Poppins" w:cs="Poppins"/>
          <w:sz w:val="18"/>
          <w:szCs w:val="18"/>
        </w:rPr>
      </w:pPr>
      <w:r w:rsidRPr="008F0E4A">
        <w:rPr>
          <w:rFonts w:ascii="Poppins" w:hAnsi="Poppins" w:cs="Poppins"/>
          <w:sz w:val="18"/>
          <w:szCs w:val="18"/>
        </w:rPr>
        <w:t>Be a member of the Women’s Program.</w:t>
      </w:r>
    </w:p>
    <w:p w14:paraId="6377A48F" w14:textId="657E30BD" w:rsidR="00882909" w:rsidRPr="008F0E4A" w:rsidRDefault="00882909" w:rsidP="0033496B">
      <w:pPr>
        <w:pStyle w:val="NormalWeb"/>
        <w:numPr>
          <w:ilvl w:val="0"/>
          <w:numId w:val="10"/>
        </w:numPr>
        <w:spacing w:before="0" w:beforeAutospacing="0" w:after="0" w:afterAutospacing="0"/>
        <w:ind w:left="450"/>
        <w:rPr>
          <w:rFonts w:ascii="Poppins" w:hAnsi="Poppins" w:cs="Poppins"/>
          <w:sz w:val="18"/>
          <w:szCs w:val="18"/>
        </w:rPr>
      </w:pPr>
      <w:r w:rsidRPr="008F0E4A">
        <w:rPr>
          <w:rFonts w:ascii="Poppins" w:hAnsi="Poppins" w:cs="Poppins"/>
          <w:sz w:val="18"/>
          <w:szCs w:val="18"/>
        </w:rPr>
        <w:t>Be at least 21 years old.</w:t>
      </w:r>
    </w:p>
    <w:p w14:paraId="3F5961B5" w14:textId="339ED5B8" w:rsidR="00882909" w:rsidRPr="00614A96" w:rsidRDefault="00882909" w:rsidP="0033496B">
      <w:pPr>
        <w:pStyle w:val="NormalWeb"/>
        <w:spacing w:before="0" w:beforeAutospacing="0" w:after="0" w:afterAutospacing="0"/>
        <w:ind w:left="450"/>
        <w:rPr>
          <w:rFonts w:ascii="Poppins" w:hAnsi="Poppins" w:cs="Poppins"/>
          <w:b/>
          <w:bCs/>
          <w:sz w:val="18"/>
          <w:szCs w:val="18"/>
        </w:rPr>
      </w:pPr>
      <w:r w:rsidRPr="00614A96">
        <w:rPr>
          <w:rFonts w:ascii="Poppins" w:hAnsi="Poppins" w:cs="Poppins"/>
          <w:b/>
          <w:bCs/>
          <w:sz w:val="18"/>
          <w:szCs w:val="18"/>
        </w:rPr>
        <w:t>Role specific:</w:t>
      </w:r>
    </w:p>
    <w:p w14:paraId="71B9D93E" w14:textId="4B76A57A" w:rsidR="0033496B" w:rsidRPr="008F0E4A" w:rsidRDefault="0033496B" w:rsidP="0033496B">
      <w:pPr>
        <w:pStyle w:val="ListParagraph"/>
        <w:numPr>
          <w:ilvl w:val="0"/>
          <w:numId w:val="15"/>
        </w:numPr>
        <w:ind w:left="810"/>
        <w:rPr>
          <w:rFonts w:ascii="Poppins" w:hAnsi="Poppins" w:cs="Poppins"/>
          <w:sz w:val="18"/>
          <w:szCs w:val="18"/>
        </w:rPr>
      </w:pPr>
      <w:r w:rsidRPr="008F0E4A">
        <w:rPr>
          <w:rFonts w:ascii="Poppins" w:hAnsi="Poppins" w:cs="Poppins"/>
          <w:sz w:val="18"/>
          <w:szCs w:val="18"/>
        </w:rPr>
        <w:t xml:space="preserve">Must have been active within that State's program for a minimum of two consecutive years. </w:t>
      </w:r>
      <w:r w:rsidRPr="008F0E4A">
        <w:rPr>
          <w:rFonts w:ascii="Poppins" w:hAnsi="Poppins" w:cs="Poppins"/>
          <w:sz w:val="18"/>
          <w:szCs w:val="18"/>
        </w:rPr>
        <w:tab/>
      </w:r>
    </w:p>
    <w:p w14:paraId="40EB7656" w14:textId="755FA7EB" w:rsidR="0033496B" w:rsidRPr="008F0E4A" w:rsidRDefault="0033496B" w:rsidP="0033496B">
      <w:pPr>
        <w:pStyle w:val="ListParagraph"/>
        <w:numPr>
          <w:ilvl w:val="0"/>
          <w:numId w:val="15"/>
        </w:numPr>
        <w:ind w:left="810"/>
        <w:rPr>
          <w:rFonts w:ascii="Poppins" w:hAnsi="Poppins" w:cs="Poppins"/>
          <w:sz w:val="18"/>
          <w:szCs w:val="18"/>
        </w:rPr>
      </w:pPr>
      <w:r w:rsidRPr="008F0E4A">
        <w:rPr>
          <w:rFonts w:ascii="Poppins" w:hAnsi="Poppins" w:cs="Poppins"/>
          <w:sz w:val="18"/>
          <w:szCs w:val="18"/>
        </w:rPr>
        <w:t>Must have previous volunteer experience on a State, Regional or National committee.</w:t>
      </w:r>
    </w:p>
    <w:p w14:paraId="14E51E04" w14:textId="21B708D3" w:rsidR="0033496B" w:rsidRPr="008F0E4A" w:rsidRDefault="0033496B" w:rsidP="0033496B">
      <w:pPr>
        <w:pStyle w:val="ListParagraph"/>
        <w:numPr>
          <w:ilvl w:val="0"/>
          <w:numId w:val="15"/>
        </w:numPr>
        <w:ind w:left="810"/>
        <w:rPr>
          <w:rFonts w:ascii="Poppins" w:hAnsi="Poppins" w:cs="Poppins"/>
          <w:sz w:val="18"/>
          <w:szCs w:val="18"/>
        </w:rPr>
      </w:pPr>
      <w:r w:rsidRPr="008F0E4A">
        <w:rPr>
          <w:rFonts w:ascii="Poppins" w:hAnsi="Poppins" w:cs="Poppins"/>
          <w:sz w:val="18"/>
          <w:szCs w:val="18"/>
        </w:rPr>
        <w:t>It is strongly recommended that the candidates have</w:t>
      </w:r>
      <w:r w:rsidR="008F0E4A">
        <w:rPr>
          <w:rFonts w:ascii="Poppins" w:hAnsi="Poppins" w:cs="Poppins"/>
          <w:sz w:val="18"/>
          <w:szCs w:val="18"/>
        </w:rPr>
        <w:t>:</w:t>
      </w:r>
    </w:p>
    <w:p w14:paraId="34BD322E" w14:textId="77777777" w:rsidR="0033496B" w:rsidRPr="008F0E4A" w:rsidRDefault="0033496B" w:rsidP="0033496B">
      <w:pPr>
        <w:pStyle w:val="ListParagraph"/>
        <w:numPr>
          <w:ilvl w:val="1"/>
          <w:numId w:val="15"/>
        </w:numPr>
        <w:ind w:left="1170"/>
        <w:rPr>
          <w:rFonts w:ascii="Poppins" w:hAnsi="Poppins" w:cs="Poppins"/>
          <w:sz w:val="18"/>
          <w:szCs w:val="18"/>
        </w:rPr>
      </w:pPr>
      <w:r w:rsidRPr="008F0E4A">
        <w:rPr>
          <w:rFonts w:ascii="Poppins" w:hAnsi="Poppins" w:cs="Poppins"/>
          <w:sz w:val="18"/>
          <w:szCs w:val="18"/>
        </w:rPr>
        <w:t xml:space="preserve">financial skills, </w:t>
      </w:r>
    </w:p>
    <w:p w14:paraId="593AE76D" w14:textId="77777777" w:rsidR="0033496B" w:rsidRPr="008F0E4A" w:rsidRDefault="0033496B" w:rsidP="0033496B">
      <w:pPr>
        <w:pStyle w:val="ListParagraph"/>
        <w:numPr>
          <w:ilvl w:val="1"/>
          <w:numId w:val="15"/>
        </w:numPr>
        <w:ind w:left="1170"/>
        <w:rPr>
          <w:rFonts w:ascii="Poppins" w:hAnsi="Poppins" w:cs="Poppins"/>
          <w:sz w:val="18"/>
          <w:szCs w:val="18"/>
        </w:rPr>
      </w:pPr>
      <w:r w:rsidRPr="008F0E4A">
        <w:rPr>
          <w:rFonts w:ascii="Poppins" w:hAnsi="Poppins" w:cs="Poppins"/>
          <w:sz w:val="18"/>
          <w:szCs w:val="18"/>
        </w:rPr>
        <w:t xml:space="preserve">organizational skills, </w:t>
      </w:r>
    </w:p>
    <w:p w14:paraId="43CD1CD6" w14:textId="77777777" w:rsidR="0033496B" w:rsidRPr="008F0E4A" w:rsidRDefault="0033496B" w:rsidP="0033496B">
      <w:pPr>
        <w:pStyle w:val="ListParagraph"/>
        <w:numPr>
          <w:ilvl w:val="1"/>
          <w:numId w:val="15"/>
        </w:numPr>
        <w:ind w:left="1170"/>
        <w:rPr>
          <w:rFonts w:ascii="Poppins" w:hAnsi="Poppins" w:cs="Poppins"/>
          <w:sz w:val="18"/>
          <w:szCs w:val="18"/>
        </w:rPr>
      </w:pPr>
      <w:r w:rsidRPr="008F0E4A">
        <w:rPr>
          <w:rFonts w:ascii="Poppins" w:hAnsi="Poppins" w:cs="Poppins"/>
          <w:sz w:val="18"/>
          <w:szCs w:val="18"/>
        </w:rPr>
        <w:t xml:space="preserve">communication skills, </w:t>
      </w:r>
    </w:p>
    <w:p w14:paraId="2ED80839" w14:textId="77777777" w:rsidR="0033496B" w:rsidRPr="008F0E4A" w:rsidRDefault="0033496B" w:rsidP="0033496B">
      <w:pPr>
        <w:pStyle w:val="ListParagraph"/>
        <w:numPr>
          <w:ilvl w:val="1"/>
          <w:numId w:val="15"/>
        </w:numPr>
        <w:ind w:left="1170"/>
        <w:rPr>
          <w:rFonts w:ascii="Poppins" w:hAnsi="Poppins" w:cs="Poppins"/>
          <w:sz w:val="18"/>
          <w:szCs w:val="18"/>
        </w:rPr>
      </w:pPr>
      <w:r w:rsidRPr="008F0E4A">
        <w:rPr>
          <w:rFonts w:ascii="Poppins" w:hAnsi="Poppins" w:cs="Poppins"/>
          <w:sz w:val="18"/>
          <w:szCs w:val="18"/>
        </w:rPr>
        <w:t>a working knowledge of the program,</w:t>
      </w:r>
    </w:p>
    <w:p w14:paraId="30C03B50" w14:textId="77777777" w:rsidR="0033496B" w:rsidRPr="008F0E4A" w:rsidRDefault="0033496B" w:rsidP="0033496B">
      <w:pPr>
        <w:pStyle w:val="ListParagraph"/>
        <w:numPr>
          <w:ilvl w:val="1"/>
          <w:numId w:val="15"/>
        </w:numPr>
        <w:ind w:left="1170"/>
        <w:rPr>
          <w:rFonts w:ascii="Poppins" w:hAnsi="Poppins" w:cs="Poppins"/>
          <w:sz w:val="18"/>
          <w:szCs w:val="18"/>
        </w:rPr>
      </w:pPr>
      <w:r w:rsidRPr="008F0E4A">
        <w:rPr>
          <w:rFonts w:ascii="Poppins" w:hAnsi="Poppins" w:cs="Poppins"/>
          <w:sz w:val="18"/>
          <w:szCs w:val="18"/>
        </w:rPr>
        <w:t xml:space="preserve">a willingness to fulfill the duties and responsibilities of the position. </w:t>
      </w:r>
    </w:p>
    <w:p w14:paraId="74228981" w14:textId="77777777" w:rsidR="00216800" w:rsidRPr="008F0E4A" w:rsidRDefault="00216800" w:rsidP="00216800">
      <w:pPr>
        <w:pStyle w:val="NormalWeb"/>
        <w:spacing w:before="0" w:beforeAutospacing="0" w:after="0" w:afterAutospacing="0"/>
        <w:ind w:left="450"/>
        <w:rPr>
          <w:rFonts w:ascii="Poppins" w:hAnsi="Poppins" w:cs="Poppins"/>
          <w:sz w:val="18"/>
          <w:szCs w:val="18"/>
        </w:rPr>
      </w:pPr>
    </w:p>
    <w:p w14:paraId="26F767A3" w14:textId="626E3061" w:rsidR="00271455" w:rsidRPr="008F0E4A" w:rsidRDefault="00450104" w:rsidP="00216800">
      <w:pPr>
        <w:pStyle w:val="Heading3"/>
        <w:pBdr>
          <w:top w:val="single" w:sz="8" w:space="1" w:color="auto"/>
        </w:pBdr>
        <w:spacing w:before="0" w:after="0"/>
        <w:rPr>
          <w:rFonts w:ascii="Poppins" w:hAnsi="Poppins" w:cs="Poppins"/>
          <w:b/>
          <w:bCs/>
          <w:color w:val="auto"/>
          <w:sz w:val="22"/>
          <w:szCs w:val="22"/>
        </w:rPr>
      </w:pPr>
      <w:r w:rsidRPr="008F0E4A">
        <w:rPr>
          <w:rFonts w:ascii="Poppins" w:hAnsi="Poppins" w:cs="Poppins"/>
          <w:b/>
          <w:bCs/>
          <w:color w:val="auto"/>
          <w:sz w:val="22"/>
          <w:szCs w:val="22"/>
        </w:rPr>
        <w:t>KEY RESPONSIBILITIES:</w:t>
      </w:r>
    </w:p>
    <w:p w14:paraId="75C4BEE2" w14:textId="42809E9F" w:rsidR="0033496B" w:rsidRPr="008F0E4A" w:rsidRDefault="0033496B" w:rsidP="0033496B">
      <w:pPr>
        <w:rPr>
          <w:rFonts w:ascii="Poppins" w:hAnsi="Poppins" w:cs="Poppins"/>
          <w:sz w:val="18"/>
          <w:szCs w:val="18"/>
        </w:rPr>
      </w:pPr>
      <w:r w:rsidRPr="008F0E4A">
        <w:rPr>
          <w:rFonts w:ascii="Poppins" w:hAnsi="Poppins" w:cs="Poppins"/>
          <w:sz w:val="18"/>
          <w:szCs w:val="18"/>
        </w:rPr>
        <w:t>The SACC is responsible for the overall organization of all designated qualifying events and programs within their State. The SACC shall work in close cooperation with</w:t>
      </w:r>
      <w:r w:rsidR="008F0E4A">
        <w:rPr>
          <w:rFonts w:ascii="Poppins" w:hAnsi="Poppins" w:cs="Poppins"/>
          <w:sz w:val="18"/>
          <w:szCs w:val="18"/>
        </w:rPr>
        <w:t xml:space="preserve"> all WAG sub-committee regional chairs </w:t>
      </w:r>
      <w:r w:rsidRPr="008F0E4A">
        <w:rPr>
          <w:rFonts w:ascii="Poppins" w:hAnsi="Poppins" w:cs="Poppins"/>
          <w:sz w:val="18"/>
          <w:szCs w:val="18"/>
        </w:rPr>
        <w:t>to effectuate State programs. Any problems that cannot be solved by the SACC should be submitted to the appropriate regional personnel.</w:t>
      </w:r>
    </w:p>
    <w:p w14:paraId="17DBE834" w14:textId="1BE6A5D4"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Be directly responsible to their R</w:t>
      </w:r>
      <w:r w:rsidR="008F0E4A">
        <w:rPr>
          <w:rFonts w:ascii="Poppins" w:hAnsi="Poppins" w:cs="Poppins"/>
          <w:sz w:val="18"/>
          <w:szCs w:val="18"/>
        </w:rPr>
        <w:t xml:space="preserve">egional </w:t>
      </w:r>
      <w:r w:rsidRPr="008F0E4A">
        <w:rPr>
          <w:rFonts w:ascii="Poppins" w:hAnsi="Poppins" w:cs="Poppins"/>
          <w:sz w:val="18"/>
          <w:szCs w:val="18"/>
        </w:rPr>
        <w:t>A</w:t>
      </w:r>
      <w:r w:rsidR="008F0E4A">
        <w:rPr>
          <w:rFonts w:ascii="Poppins" w:hAnsi="Poppins" w:cs="Poppins"/>
          <w:sz w:val="18"/>
          <w:szCs w:val="18"/>
        </w:rPr>
        <w:t xml:space="preserve">dministrative </w:t>
      </w:r>
      <w:r w:rsidRPr="008F0E4A">
        <w:rPr>
          <w:rFonts w:ascii="Poppins" w:hAnsi="Poppins" w:cs="Poppins"/>
          <w:sz w:val="18"/>
          <w:szCs w:val="18"/>
        </w:rPr>
        <w:t>C</w:t>
      </w:r>
      <w:r w:rsidR="008F0E4A">
        <w:rPr>
          <w:rFonts w:ascii="Poppins" w:hAnsi="Poppins" w:cs="Poppins"/>
          <w:sz w:val="18"/>
          <w:szCs w:val="18"/>
        </w:rPr>
        <w:t xml:space="preserve">ommittee </w:t>
      </w:r>
      <w:r w:rsidRPr="008F0E4A">
        <w:rPr>
          <w:rFonts w:ascii="Poppins" w:hAnsi="Poppins" w:cs="Poppins"/>
          <w:sz w:val="18"/>
          <w:szCs w:val="18"/>
        </w:rPr>
        <w:t>C</w:t>
      </w:r>
      <w:r w:rsidR="008F0E4A">
        <w:rPr>
          <w:rFonts w:ascii="Poppins" w:hAnsi="Poppins" w:cs="Poppins"/>
          <w:sz w:val="18"/>
          <w:szCs w:val="18"/>
        </w:rPr>
        <w:t>hair (RACC)</w:t>
      </w:r>
      <w:r w:rsidRPr="008F0E4A">
        <w:rPr>
          <w:rFonts w:ascii="Poppins" w:hAnsi="Poppins" w:cs="Poppins"/>
          <w:sz w:val="18"/>
          <w:szCs w:val="18"/>
        </w:rPr>
        <w:t>.</w:t>
      </w:r>
    </w:p>
    <w:p w14:paraId="6A67CF5B" w14:textId="78E5658F"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Serve as a voting member of the R</w:t>
      </w:r>
      <w:r w:rsidR="008F0E4A">
        <w:rPr>
          <w:rFonts w:ascii="Poppins" w:hAnsi="Poppins" w:cs="Poppins"/>
          <w:sz w:val="18"/>
          <w:szCs w:val="18"/>
        </w:rPr>
        <w:t xml:space="preserve">egional </w:t>
      </w:r>
      <w:r w:rsidRPr="008F0E4A">
        <w:rPr>
          <w:rFonts w:ascii="Poppins" w:hAnsi="Poppins" w:cs="Poppins"/>
          <w:sz w:val="18"/>
          <w:szCs w:val="18"/>
        </w:rPr>
        <w:t>A</w:t>
      </w:r>
      <w:r w:rsidR="008F0E4A">
        <w:rPr>
          <w:rFonts w:ascii="Poppins" w:hAnsi="Poppins" w:cs="Poppins"/>
          <w:sz w:val="18"/>
          <w:szCs w:val="18"/>
        </w:rPr>
        <w:t xml:space="preserve">dministrative </w:t>
      </w:r>
      <w:r w:rsidRPr="008F0E4A">
        <w:rPr>
          <w:rFonts w:ascii="Poppins" w:hAnsi="Poppins" w:cs="Poppins"/>
          <w:sz w:val="18"/>
          <w:szCs w:val="18"/>
        </w:rPr>
        <w:t>C</w:t>
      </w:r>
      <w:r w:rsidR="008F0E4A">
        <w:rPr>
          <w:rFonts w:ascii="Poppins" w:hAnsi="Poppins" w:cs="Poppins"/>
          <w:sz w:val="18"/>
          <w:szCs w:val="18"/>
        </w:rPr>
        <w:t>ommittee (RAC)</w:t>
      </w:r>
      <w:r w:rsidRPr="008F0E4A">
        <w:rPr>
          <w:rFonts w:ascii="Poppins" w:hAnsi="Poppins" w:cs="Poppins"/>
          <w:sz w:val="18"/>
          <w:szCs w:val="18"/>
        </w:rPr>
        <w:t>.</w:t>
      </w:r>
    </w:p>
    <w:p w14:paraId="2B8AC64E"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Must submit all committee meeting agendas and subsequent minutes to their respective RACC prior to distribution.</w:t>
      </w:r>
    </w:p>
    <w:p w14:paraId="05E65590"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Serve as the USA Gymnastics Women's Program consultant for that State and answer any correspondence directed to that office.</w:t>
      </w:r>
    </w:p>
    <w:p w14:paraId="706D23C4"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Send copies of correspondence to the appropriate regional personnel.</w:t>
      </w:r>
    </w:p>
    <w:p w14:paraId="260207B9"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 xml:space="preserve">Be responsible for overseeing the Sectional and State Championships in their state, at least once per year. </w:t>
      </w:r>
    </w:p>
    <w:p w14:paraId="36EEFEE0" w14:textId="57C99999"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Conduct the annual state meeting of Women's Program members.</w:t>
      </w:r>
    </w:p>
    <w:p w14:paraId="09B4B9D6"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 xml:space="preserve">Assure that these competitions follow </w:t>
      </w:r>
      <w:r w:rsidRPr="008F0E4A">
        <w:rPr>
          <w:rFonts w:ascii="Poppins" w:hAnsi="Poppins" w:cs="Poppins"/>
          <w:i/>
          <w:iCs/>
          <w:sz w:val="18"/>
          <w:szCs w:val="18"/>
        </w:rPr>
        <w:t>Rules and Policies</w:t>
      </w:r>
      <w:r w:rsidRPr="008F0E4A">
        <w:rPr>
          <w:rFonts w:ascii="Poppins" w:hAnsi="Poppins" w:cs="Poppins"/>
          <w:sz w:val="18"/>
          <w:szCs w:val="18"/>
        </w:rPr>
        <w:t>.</w:t>
      </w:r>
    </w:p>
    <w:p w14:paraId="7549EDC7" w14:textId="5CEC26D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 xml:space="preserve">Attend the State Championships meets or send a </w:t>
      </w:r>
      <w:r w:rsidR="008F0E4A">
        <w:rPr>
          <w:rFonts w:ascii="Poppins" w:hAnsi="Poppins" w:cs="Poppins"/>
          <w:sz w:val="18"/>
          <w:szCs w:val="18"/>
        </w:rPr>
        <w:t>S</w:t>
      </w:r>
      <w:r w:rsidRPr="008F0E4A">
        <w:rPr>
          <w:rFonts w:ascii="Poppins" w:hAnsi="Poppins" w:cs="Poppins"/>
          <w:sz w:val="18"/>
          <w:szCs w:val="18"/>
        </w:rPr>
        <w:t xml:space="preserve">tate </w:t>
      </w:r>
      <w:r w:rsidR="008F0E4A">
        <w:rPr>
          <w:rFonts w:ascii="Poppins" w:hAnsi="Poppins" w:cs="Poppins"/>
          <w:sz w:val="18"/>
          <w:szCs w:val="18"/>
        </w:rPr>
        <w:t>Administrative C</w:t>
      </w:r>
      <w:r w:rsidRPr="008F0E4A">
        <w:rPr>
          <w:rFonts w:ascii="Poppins" w:hAnsi="Poppins" w:cs="Poppins"/>
          <w:sz w:val="18"/>
          <w:szCs w:val="18"/>
        </w:rPr>
        <w:t>ommittee</w:t>
      </w:r>
      <w:r w:rsidR="008F0E4A">
        <w:rPr>
          <w:rFonts w:ascii="Poppins" w:hAnsi="Poppins" w:cs="Poppins"/>
          <w:sz w:val="18"/>
          <w:szCs w:val="18"/>
        </w:rPr>
        <w:t xml:space="preserve"> (SAC)</w:t>
      </w:r>
      <w:r w:rsidRPr="008F0E4A">
        <w:rPr>
          <w:rFonts w:ascii="Poppins" w:hAnsi="Poppins" w:cs="Poppins"/>
          <w:sz w:val="18"/>
          <w:szCs w:val="18"/>
        </w:rPr>
        <w:t xml:space="preserve"> member as the USA Gymnastics representative.</w:t>
      </w:r>
    </w:p>
    <w:p w14:paraId="3033DD7C"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Provide SAC representation at all sectional meets and above.</w:t>
      </w:r>
    </w:p>
    <w:p w14:paraId="50C4B0FE" w14:textId="4039AC9E"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Make recommendations to the R</w:t>
      </w:r>
      <w:r w:rsidR="008F0E4A">
        <w:rPr>
          <w:rFonts w:ascii="Poppins" w:hAnsi="Poppins" w:cs="Poppins"/>
          <w:sz w:val="18"/>
          <w:szCs w:val="18"/>
        </w:rPr>
        <w:t xml:space="preserve">egional </w:t>
      </w:r>
      <w:r w:rsidRPr="008F0E4A">
        <w:rPr>
          <w:rFonts w:ascii="Poppins" w:hAnsi="Poppins" w:cs="Poppins"/>
          <w:sz w:val="18"/>
          <w:szCs w:val="18"/>
        </w:rPr>
        <w:t>T</w:t>
      </w:r>
      <w:r w:rsidR="008F0E4A">
        <w:rPr>
          <w:rFonts w:ascii="Poppins" w:hAnsi="Poppins" w:cs="Poppins"/>
          <w:sz w:val="18"/>
          <w:szCs w:val="18"/>
        </w:rPr>
        <w:t>echnical (RTCC), Development Program (R</w:t>
      </w:r>
      <w:r w:rsidRPr="008F0E4A">
        <w:rPr>
          <w:rFonts w:ascii="Poppins" w:hAnsi="Poppins" w:cs="Poppins"/>
          <w:sz w:val="18"/>
          <w:szCs w:val="18"/>
        </w:rPr>
        <w:t>DPCC</w:t>
      </w:r>
      <w:r w:rsidR="008F0E4A">
        <w:rPr>
          <w:rFonts w:ascii="Poppins" w:hAnsi="Poppins" w:cs="Poppins"/>
          <w:sz w:val="18"/>
          <w:szCs w:val="18"/>
        </w:rPr>
        <w:t>) and Xcel (</w:t>
      </w:r>
      <w:r w:rsidRPr="008F0E4A">
        <w:rPr>
          <w:rFonts w:ascii="Poppins" w:hAnsi="Poppins" w:cs="Poppins"/>
          <w:sz w:val="18"/>
          <w:szCs w:val="18"/>
        </w:rPr>
        <w:t>RXCC</w:t>
      </w:r>
      <w:r w:rsidR="008F0E4A">
        <w:rPr>
          <w:rFonts w:ascii="Poppins" w:hAnsi="Poppins" w:cs="Poppins"/>
          <w:sz w:val="18"/>
          <w:szCs w:val="18"/>
        </w:rPr>
        <w:t>) Committee chairs</w:t>
      </w:r>
      <w:r w:rsidRPr="008F0E4A">
        <w:rPr>
          <w:rFonts w:ascii="Poppins" w:hAnsi="Poppins" w:cs="Poppins"/>
          <w:sz w:val="18"/>
          <w:szCs w:val="18"/>
        </w:rPr>
        <w:t xml:space="preserve"> concerning petitions into the Regional Competitions, as applicable.</w:t>
      </w:r>
    </w:p>
    <w:p w14:paraId="0926F92A" w14:textId="77777777" w:rsidR="0033496B" w:rsidRPr="008F0E4A" w:rsidRDefault="0033496B" w:rsidP="0033496B">
      <w:pPr>
        <w:pStyle w:val="ListParagraph"/>
        <w:ind w:left="360"/>
        <w:rPr>
          <w:rFonts w:ascii="Poppins" w:hAnsi="Poppins" w:cs="Poppins"/>
          <w:sz w:val="18"/>
          <w:szCs w:val="18"/>
        </w:rPr>
      </w:pPr>
    </w:p>
    <w:p w14:paraId="0059D7A7" w14:textId="77777777" w:rsidR="0033496B" w:rsidRPr="008F0E4A" w:rsidRDefault="0033496B" w:rsidP="0033496B">
      <w:pPr>
        <w:pStyle w:val="ListParagraph"/>
        <w:ind w:left="360"/>
        <w:rPr>
          <w:rFonts w:ascii="Poppins" w:hAnsi="Poppins" w:cs="Poppins"/>
          <w:sz w:val="18"/>
          <w:szCs w:val="18"/>
        </w:rPr>
      </w:pPr>
    </w:p>
    <w:p w14:paraId="03BF4608" w14:textId="77777777" w:rsidR="0033496B" w:rsidRPr="008F0E4A" w:rsidRDefault="0033496B" w:rsidP="0033496B">
      <w:pPr>
        <w:pStyle w:val="ListParagraph"/>
        <w:ind w:left="360"/>
        <w:rPr>
          <w:rFonts w:ascii="Poppins" w:hAnsi="Poppins" w:cs="Poppins"/>
          <w:sz w:val="18"/>
          <w:szCs w:val="18"/>
        </w:rPr>
      </w:pPr>
    </w:p>
    <w:p w14:paraId="1437A329" w14:textId="161C5A03" w:rsidR="0033496B" w:rsidRPr="008F0E4A" w:rsidRDefault="0033496B" w:rsidP="0033496B">
      <w:pPr>
        <w:pStyle w:val="Heading3"/>
        <w:pBdr>
          <w:top w:val="single" w:sz="8" w:space="1" w:color="auto"/>
        </w:pBdr>
        <w:spacing w:before="0" w:after="0"/>
        <w:rPr>
          <w:rFonts w:ascii="Poppins" w:hAnsi="Poppins" w:cs="Poppins"/>
          <w:b/>
          <w:bCs/>
          <w:color w:val="auto"/>
          <w:sz w:val="22"/>
          <w:szCs w:val="22"/>
        </w:rPr>
      </w:pPr>
      <w:r w:rsidRPr="008F0E4A">
        <w:rPr>
          <w:rFonts w:ascii="Poppins" w:hAnsi="Poppins" w:cs="Poppins"/>
          <w:b/>
          <w:bCs/>
          <w:color w:val="auto"/>
          <w:sz w:val="22"/>
          <w:szCs w:val="22"/>
        </w:rPr>
        <w:lastRenderedPageBreak/>
        <w:t>KEY RESPONSIBILITIES continued:</w:t>
      </w:r>
    </w:p>
    <w:p w14:paraId="24C6DD09" w14:textId="37317B74"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Establish procedures to raise operating funds for the state, if necessary. The SACC may, with the approval of the SAC, determine and/or collect competition and/or club fees for the purpose of raising operating funds for the state. All fees will be retained in the State account for use as determined by the SAC.</w:t>
      </w:r>
    </w:p>
    <w:p w14:paraId="7C1A7729"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Publish minutes of all SAC Meetings.</w:t>
      </w:r>
    </w:p>
    <w:p w14:paraId="1E5A5862" w14:textId="342B51E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Shall be accountable for all state funds and publish each year the financial statement reflecting activity as of July 1 – June 30.  Failure to comply with the following policies and procedures results in notification to the RACC. Non-compliance may result in removal from office</w:t>
      </w:r>
      <w:r w:rsidR="008F0E4A">
        <w:rPr>
          <w:rFonts w:ascii="Poppins" w:hAnsi="Poppins" w:cs="Poppins"/>
          <w:sz w:val="18"/>
          <w:szCs w:val="18"/>
        </w:rPr>
        <w:t>.</w:t>
      </w:r>
    </w:p>
    <w:p w14:paraId="0AFD5E14" w14:textId="21BC737B" w:rsidR="0033496B" w:rsidRPr="008F0E4A" w:rsidRDefault="0033496B" w:rsidP="0033496B">
      <w:pPr>
        <w:pStyle w:val="ListParagraph"/>
        <w:numPr>
          <w:ilvl w:val="1"/>
          <w:numId w:val="16"/>
        </w:numPr>
        <w:ind w:left="720"/>
        <w:rPr>
          <w:rFonts w:ascii="Poppins" w:hAnsi="Poppins" w:cs="Poppins"/>
          <w:sz w:val="18"/>
          <w:szCs w:val="18"/>
        </w:rPr>
      </w:pPr>
      <w:r w:rsidRPr="008F0E4A">
        <w:rPr>
          <w:rFonts w:ascii="Poppins" w:hAnsi="Poppins" w:cs="Poppins"/>
          <w:sz w:val="18"/>
          <w:szCs w:val="18"/>
        </w:rPr>
        <w:t>Credit card expenses must be reconciled with a check request monthly.</w:t>
      </w:r>
      <w:r w:rsidR="008F0E4A">
        <w:rPr>
          <w:rFonts w:ascii="Poppins" w:hAnsi="Poppins" w:cs="Poppins"/>
          <w:sz w:val="18"/>
          <w:szCs w:val="18"/>
        </w:rPr>
        <w:t xml:space="preserve"> </w:t>
      </w:r>
      <w:r w:rsidRPr="008F0E4A">
        <w:rPr>
          <w:rFonts w:ascii="Poppins" w:hAnsi="Poppins" w:cs="Poppins"/>
          <w:sz w:val="18"/>
          <w:szCs w:val="18"/>
        </w:rPr>
        <w:t>A period of 90 consecutive days or 3 months of statements without reconciliation results in de-activation of the credit card until the expenses are brought up to date.</w:t>
      </w:r>
    </w:p>
    <w:p w14:paraId="350EDAC4" w14:textId="77777777" w:rsidR="0033496B" w:rsidRPr="008F0E4A" w:rsidRDefault="0033496B" w:rsidP="0033496B">
      <w:pPr>
        <w:pStyle w:val="ListParagraph"/>
        <w:numPr>
          <w:ilvl w:val="1"/>
          <w:numId w:val="16"/>
        </w:numPr>
        <w:ind w:left="720"/>
        <w:rPr>
          <w:rFonts w:ascii="Poppins" w:hAnsi="Poppins" w:cs="Poppins"/>
          <w:sz w:val="18"/>
          <w:szCs w:val="18"/>
        </w:rPr>
      </w:pPr>
      <w:r w:rsidRPr="008F0E4A">
        <w:rPr>
          <w:rFonts w:ascii="Poppins" w:hAnsi="Poppins" w:cs="Poppins"/>
          <w:sz w:val="18"/>
          <w:szCs w:val="18"/>
        </w:rPr>
        <w:t>Financial accounts, including reporting on meets, recording deposits, and submitting credit card expenses must be in good standing for the Chair to be eligible to run for election in the next term.</w:t>
      </w:r>
    </w:p>
    <w:p w14:paraId="15EB5F35"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Provide for a SAC, the number and type of positions to be determined by each state, in order to best serve the needs of the program in the state.</w:t>
      </w:r>
    </w:p>
    <w:p w14:paraId="01B02B1B"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 xml:space="preserve">Inform the RACC and other appropriate RAC members of any actions contrary to the </w:t>
      </w:r>
      <w:r w:rsidRPr="008F0E4A">
        <w:rPr>
          <w:rFonts w:ascii="Poppins" w:hAnsi="Poppins" w:cs="Poppins"/>
          <w:i/>
          <w:iCs/>
          <w:sz w:val="18"/>
          <w:szCs w:val="18"/>
        </w:rPr>
        <w:t>Rules and Policies</w:t>
      </w:r>
      <w:r w:rsidRPr="008F0E4A">
        <w:rPr>
          <w:rFonts w:ascii="Poppins" w:hAnsi="Poppins" w:cs="Poppins"/>
          <w:sz w:val="18"/>
          <w:szCs w:val="18"/>
        </w:rPr>
        <w:t>. The Regional office shall inform the appropriate National Chair of any problems. After due investigation, corrective measures shall be recommended by the NACC.</w:t>
      </w:r>
    </w:p>
    <w:p w14:paraId="5E725CC9" w14:textId="64AEF654"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 xml:space="preserve">The e-mail address published in the Women’s </w:t>
      </w:r>
      <w:r w:rsidRPr="008F0E4A">
        <w:rPr>
          <w:rFonts w:ascii="Poppins" w:hAnsi="Poppins" w:cs="Poppins"/>
          <w:i/>
          <w:iCs/>
          <w:sz w:val="18"/>
          <w:szCs w:val="18"/>
        </w:rPr>
        <w:t>Rules and Policies</w:t>
      </w:r>
      <w:r w:rsidRPr="008F0E4A">
        <w:rPr>
          <w:rFonts w:ascii="Poppins" w:hAnsi="Poppins" w:cs="Poppins"/>
          <w:sz w:val="18"/>
          <w:szCs w:val="18"/>
        </w:rPr>
        <w:t xml:space="preserve"> Program Directory is required to be current and checked regularly. Failure to respond to communication within 48 hours will result in notification to the RACC. A letter advising the individual of their failure to comply will be sent. The individual will be given 14 days to respond to the letter. If no response is received, removal will be considered</w:t>
      </w:r>
      <w:r w:rsidR="00AF094E">
        <w:rPr>
          <w:rFonts w:ascii="Poppins" w:hAnsi="Poppins" w:cs="Poppins"/>
          <w:sz w:val="18"/>
          <w:szCs w:val="18"/>
        </w:rPr>
        <w:t>.</w:t>
      </w:r>
    </w:p>
    <w:p w14:paraId="127E599B"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Publish a newsletter as necessary (or as directed by the RACC). This newsletter shall include new information related to the USA Gymnastics program, results of competitions, dates of events, official bulletins from committees. Communication is required to be sent via email and/or posted on official websites PRIOR to sharing on social media.</w:t>
      </w:r>
    </w:p>
    <w:p w14:paraId="1440463C"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Send state newsletters to the membership of the state, and to the Development Program Director, Xcel Program Manager, the NDPCC, the NACC, the NXCC, and the NTCC.</w:t>
      </w:r>
    </w:p>
    <w:p w14:paraId="00D324BF" w14:textId="77777777" w:rsidR="0033496B" w:rsidRPr="008F0E4A" w:rsidRDefault="0033496B" w:rsidP="0033496B">
      <w:pPr>
        <w:pStyle w:val="ListParagraph"/>
        <w:numPr>
          <w:ilvl w:val="0"/>
          <w:numId w:val="16"/>
        </w:numPr>
        <w:ind w:left="360"/>
        <w:rPr>
          <w:rFonts w:ascii="Poppins" w:hAnsi="Poppins" w:cs="Poppins"/>
          <w:sz w:val="18"/>
          <w:szCs w:val="18"/>
        </w:rPr>
      </w:pPr>
      <w:r w:rsidRPr="008F0E4A">
        <w:rPr>
          <w:rFonts w:ascii="Poppins" w:hAnsi="Poppins" w:cs="Poppins"/>
          <w:sz w:val="18"/>
          <w:szCs w:val="18"/>
        </w:rPr>
        <w:t>The SACC or a designated proxy will attend National and Regional Congresses and all designated meetings, with travel and expenses funded by the state account.</w:t>
      </w:r>
    </w:p>
    <w:p w14:paraId="3F3568A9" w14:textId="77777777" w:rsidR="0033496B" w:rsidRPr="008F0E4A" w:rsidRDefault="0033496B" w:rsidP="0033496B">
      <w:pPr>
        <w:rPr>
          <w:rFonts w:ascii="Poppins" w:hAnsi="Poppins" w:cs="Poppins"/>
          <w:sz w:val="18"/>
          <w:szCs w:val="18"/>
        </w:rPr>
      </w:pPr>
    </w:p>
    <w:p w14:paraId="6E8577A9" w14:textId="77777777" w:rsidR="00A93A7F" w:rsidRPr="008F0E4A" w:rsidRDefault="00A93A7F" w:rsidP="00A93A7F">
      <w:pPr>
        <w:rPr>
          <w:rFonts w:ascii="Poppins" w:hAnsi="Poppins" w:cs="Poppins"/>
        </w:rPr>
      </w:pPr>
    </w:p>
    <w:p w14:paraId="522EAD30" w14:textId="77777777" w:rsidR="001A3E2F" w:rsidRPr="008F0E4A" w:rsidRDefault="001A3E2F" w:rsidP="001A3E2F">
      <w:pPr>
        <w:rPr>
          <w:rFonts w:ascii="Poppins" w:hAnsi="Poppins" w:cs="Poppins"/>
          <w:sz w:val="18"/>
          <w:szCs w:val="18"/>
        </w:rPr>
      </w:pPr>
    </w:p>
    <w:p w14:paraId="7D710628" w14:textId="77777777" w:rsidR="001A3E2F" w:rsidRPr="008F0E4A" w:rsidRDefault="001A3E2F" w:rsidP="001A3E2F">
      <w:pPr>
        <w:rPr>
          <w:rFonts w:ascii="Poppins" w:hAnsi="Poppins" w:cs="Poppins"/>
          <w:sz w:val="18"/>
          <w:szCs w:val="18"/>
        </w:rPr>
      </w:pPr>
    </w:p>
    <w:p w14:paraId="29FDB058" w14:textId="77777777" w:rsidR="001A3E2F" w:rsidRPr="008F0E4A" w:rsidRDefault="001A3E2F" w:rsidP="001A3E2F">
      <w:pPr>
        <w:rPr>
          <w:rFonts w:ascii="Poppins" w:hAnsi="Poppins" w:cs="Poppins"/>
          <w:sz w:val="18"/>
          <w:szCs w:val="18"/>
        </w:rPr>
      </w:pPr>
    </w:p>
    <w:p w14:paraId="4F223D1B" w14:textId="77777777" w:rsidR="0033496B" w:rsidRPr="008F0E4A" w:rsidRDefault="0033496B" w:rsidP="001A3E2F">
      <w:pPr>
        <w:rPr>
          <w:rFonts w:ascii="Poppins" w:hAnsi="Poppins" w:cs="Poppins"/>
          <w:sz w:val="18"/>
          <w:szCs w:val="18"/>
        </w:rPr>
      </w:pPr>
    </w:p>
    <w:p w14:paraId="1938EAD5" w14:textId="77777777" w:rsidR="00614A96" w:rsidRDefault="00614A96" w:rsidP="001A3E2F">
      <w:pPr>
        <w:pStyle w:val="Heading2"/>
        <w:spacing w:before="0" w:after="0"/>
        <w:rPr>
          <w:rFonts w:ascii="Poppins" w:hAnsi="Poppins" w:cs="Poppins"/>
          <w:b/>
          <w:bCs/>
          <w:color w:val="auto"/>
          <w:sz w:val="22"/>
          <w:szCs w:val="22"/>
        </w:rPr>
      </w:pPr>
    </w:p>
    <w:p w14:paraId="7061C0E9" w14:textId="77777777" w:rsidR="0072003C" w:rsidRDefault="0072003C" w:rsidP="0072003C"/>
    <w:p w14:paraId="3CFF98F7" w14:textId="77777777" w:rsidR="0072003C" w:rsidRDefault="0072003C" w:rsidP="0072003C"/>
    <w:p w14:paraId="62AF56D0" w14:textId="77777777" w:rsidR="0072003C" w:rsidRDefault="0072003C" w:rsidP="0072003C"/>
    <w:p w14:paraId="1E423296" w14:textId="77777777" w:rsidR="0072003C" w:rsidRDefault="0072003C" w:rsidP="0072003C"/>
    <w:p w14:paraId="2358DF6B" w14:textId="77777777" w:rsidR="0072003C" w:rsidRDefault="0072003C" w:rsidP="0072003C"/>
    <w:p w14:paraId="76EDCA3A" w14:textId="77777777" w:rsidR="0072003C" w:rsidRDefault="0072003C" w:rsidP="0072003C"/>
    <w:p w14:paraId="4B4E61A1" w14:textId="77777777" w:rsidR="0072003C" w:rsidRDefault="0072003C" w:rsidP="0072003C"/>
    <w:p w14:paraId="534F71BA" w14:textId="77777777" w:rsidR="0072003C" w:rsidRDefault="0072003C" w:rsidP="0072003C"/>
    <w:p w14:paraId="65F63B9D" w14:textId="77777777" w:rsidR="0072003C" w:rsidRPr="0072003C" w:rsidRDefault="0072003C" w:rsidP="0072003C"/>
    <w:p w14:paraId="23134FDC" w14:textId="16FA3E68" w:rsidR="00216800" w:rsidRPr="00AF094E" w:rsidRDefault="00216800" w:rsidP="001A3E2F">
      <w:pPr>
        <w:pStyle w:val="Heading2"/>
        <w:spacing w:before="0" w:after="0"/>
        <w:rPr>
          <w:rFonts w:ascii="Poppins" w:hAnsi="Poppins" w:cs="Poppins"/>
          <w:b/>
          <w:bCs/>
          <w:color w:val="auto"/>
          <w:sz w:val="22"/>
          <w:szCs w:val="22"/>
        </w:rPr>
      </w:pPr>
      <w:r w:rsidRPr="00AF094E">
        <w:rPr>
          <w:rFonts w:ascii="Poppins" w:hAnsi="Poppins" w:cs="Poppins"/>
          <w:b/>
          <w:bCs/>
          <w:color w:val="auto"/>
          <w:sz w:val="22"/>
          <w:szCs w:val="22"/>
        </w:rPr>
        <w:t>ELECTION TIMELINE</w:t>
      </w:r>
      <w:r w:rsidRPr="00AF094E">
        <w:rPr>
          <w:rFonts w:ascii="Poppins" w:hAnsi="Poppins" w:cs="Poppins"/>
          <w:sz w:val="22"/>
          <w:szCs w:val="22"/>
        </w:rPr>
        <w:t xml:space="preserve"> </w:t>
      </w:r>
    </w:p>
    <w:tbl>
      <w:tblPr>
        <w:tblStyle w:val="TableGrid"/>
        <w:tblW w:w="0" w:type="auto"/>
        <w:jc w:val="center"/>
        <w:tblLook w:val="04A0" w:firstRow="1" w:lastRow="0" w:firstColumn="1" w:lastColumn="0" w:noHBand="0" w:noVBand="1"/>
      </w:tblPr>
      <w:tblGrid>
        <w:gridCol w:w="2965"/>
        <w:gridCol w:w="2965"/>
      </w:tblGrid>
      <w:tr w:rsidR="00EC356C" w:rsidRPr="008F0E4A" w14:paraId="1EA23C88" w14:textId="77777777" w:rsidTr="00882909">
        <w:trPr>
          <w:jc w:val="center"/>
        </w:trPr>
        <w:tc>
          <w:tcPr>
            <w:tcW w:w="2965" w:type="dxa"/>
          </w:tcPr>
          <w:p w14:paraId="7445C6F0" w14:textId="7F1B0CD8"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b/>
                <w:bCs/>
                <w:sz w:val="18"/>
                <w:szCs w:val="18"/>
              </w:rPr>
              <w:t>Nominations Open</w:t>
            </w:r>
          </w:p>
        </w:tc>
        <w:tc>
          <w:tcPr>
            <w:tcW w:w="2965" w:type="dxa"/>
          </w:tcPr>
          <w:p w14:paraId="3C62AE35" w14:textId="5A0C9AF2"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color w:val="00B050"/>
                <w:sz w:val="18"/>
                <w:szCs w:val="18"/>
              </w:rPr>
              <w:t>March 1, 2026</w:t>
            </w:r>
          </w:p>
        </w:tc>
      </w:tr>
      <w:tr w:rsidR="00EC356C" w:rsidRPr="008F0E4A" w14:paraId="18EE864A" w14:textId="77777777" w:rsidTr="00882909">
        <w:trPr>
          <w:jc w:val="center"/>
        </w:trPr>
        <w:tc>
          <w:tcPr>
            <w:tcW w:w="2965" w:type="dxa"/>
          </w:tcPr>
          <w:p w14:paraId="44DA094A" w14:textId="3DAF7F17"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b/>
                <w:bCs/>
                <w:sz w:val="18"/>
                <w:szCs w:val="18"/>
              </w:rPr>
              <w:t>Nominations Close</w:t>
            </w:r>
          </w:p>
        </w:tc>
        <w:tc>
          <w:tcPr>
            <w:tcW w:w="2965" w:type="dxa"/>
          </w:tcPr>
          <w:p w14:paraId="50F8DF88" w14:textId="2D819550"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color w:val="EE0000"/>
                <w:sz w:val="18"/>
                <w:szCs w:val="18"/>
              </w:rPr>
              <w:t>April 1, 2026</w:t>
            </w:r>
          </w:p>
        </w:tc>
      </w:tr>
      <w:tr w:rsidR="00EC356C" w:rsidRPr="008F0E4A" w14:paraId="2B9BD3CF" w14:textId="77777777" w:rsidTr="00882909">
        <w:trPr>
          <w:jc w:val="center"/>
        </w:trPr>
        <w:tc>
          <w:tcPr>
            <w:tcW w:w="2965" w:type="dxa"/>
          </w:tcPr>
          <w:p w14:paraId="3FFA6440" w14:textId="10AB6DED"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b/>
                <w:bCs/>
                <w:sz w:val="18"/>
                <w:szCs w:val="18"/>
              </w:rPr>
              <w:t>Candidate Information Shared</w:t>
            </w:r>
          </w:p>
        </w:tc>
        <w:tc>
          <w:tcPr>
            <w:tcW w:w="2965" w:type="dxa"/>
          </w:tcPr>
          <w:p w14:paraId="11A28C71" w14:textId="32455B46"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sz w:val="18"/>
                <w:szCs w:val="18"/>
              </w:rPr>
              <w:t>April 15, 2026</w:t>
            </w:r>
          </w:p>
        </w:tc>
      </w:tr>
      <w:tr w:rsidR="00EC356C" w:rsidRPr="008F0E4A" w14:paraId="76BEFD1A" w14:textId="77777777" w:rsidTr="00882909">
        <w:trPr>
          <w:jc w:val="center"/>
        </w:trPr>
        <w:tc>
          <w:tcPr>
            <w:tcW w:w="2965" w:type="dxa"/>
          </w:tcPr>
          <w:p w14:paraId="786A2C0B" w14:textId="1BA4C509"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b/>
                <w:bCs/>
                <w:sz w:val="18"/>
                <w:szCs w:val="18"/>
              </w:rPr>
              <w:t>Voting Period</w:t>
            </w:r>
          </w:p>
        </w:tc>
        <w:tc>
          <w:tcPr>
            <w:tcW w:w="2965" w:type="dxa"/>
          </w:tcPr>
          <w:p w14:paraId="14196BBE" w14:textId="7A3C20F4"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sz w:val="18"/>
                <w:szCs w:val="18"/>
              </w:rPr>
              <w:t>May 1 – 15, 2026</w:t>
            </w:r>
          </w:p>
        </w:tc>
      </w:tr>
      <w:tr w:rsidR="00EC356C" w:rsidRPr="008F0E4A" w14:paraId="180587FA" w14:textId="77777777" w:rsidTr="00882909">
        <w:trPr>
          <w:jc w:val="center"/>
        </w:trPr>
        <w:tc>
          <w:tcPr>
            <w:tcW w:w="2965" w:type="dxa"/>
          </w:tcPr>
          <w:p w14:paraId="5E844908" w14:textId="1B27BCFE"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b/>
                <w:bCs/>
                <w:sz w:val="18"/>
                <w:szCs w:val="18"/>
              </w:rPr>
              <w:t>Results Announced</w:t>
            </w:r>
          </w:p>
        </w:tc>
        <w:tc>
          <w:tcPr>
            <w:tcW w:w="2965" w:type="dxa"/>
          </w:tcPr>
          <w:p w14:paraId="1800B2A1" w14:textId="115E62EF"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sz w:val="18"/>
                <w:szCs w:val="18"/>
              </w:rPr>
              <w:t>The week after May 15, 2026</w:t>
            </w:r>
          </w:p>
        </w:tc>
      </w:tr>
      <w:tr w:rsidR="00EC356C" w:rsidRPr="008F0E4A" w14:paraId="09EC450C" w14:textId="77777777" w:rsidTr="00882909">
        <w:trPr>
          <w:jc w:val="center"/>
        </w:trPr>
        <w:tc>
          <w:tcPr>
            <w:tcW w:w="2965" w:type="dxa"/>
          </w:tcPr>
          <w:p w14:paraId="5CB133D7" w14:textId="5E8A2421"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Style w:val="Strong"/>
                <w:rFonts w:ascii="Poppins" w:eastAsiaTheme="majorEastAsia" w:hAnsi="Poppins" w:cs="Poppins"/>
                <w:sz w:val="18"/>
                <w:szCs w:val="18"/>
              </w:rPr>
              <w:t>Term Begins</w:t>
            </w:r>
          </w:p>
        </w:tc>
        <w:tc>
          <w:tcPr>
            <w:tcW w:w="2965" w:type="dxa"/>
          </w:tcPr>
          <w:p w14:paraId="273E32E6" w14:textId="1E1E8926"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sz w:val="18"/>
                <w:szCs w:val="18"/>
              </w:rPr>
              <w:t>July 1, 2026</w:t>
            </w:r>
          </w:p>
        </w:tc>
      </w:tr>
      <w:tr w:rsidR="00EC356C" w:rsidRPr="008F0E4A" w14:paraId="59F6BF5B" w14:textId="77777777" w:rsidTr="00882909">
        <w:trPr>
          <w:jc w:val="center"/>
        </w:trPr>
        <w:tc>
          <w:tcPr>
            <w:tcW w:w="2965" w:type="dxa"/>
          </w:tcPr>
          <w:p w14:paraId="54C10C59" w14:textId="7498E73E"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b/>
                <w:bCs/>
                <w:sz w:val="18"/>
                <w:szCs w:val="18"/>
              </w:rPr>
              <w:t>Term Ends</w:t>
            </w:r>
          </w:p>
        </w:tc>
        <w:tc>
          <w:tcPr>
            <w:tcW w:w="2965" w:type="dxa"/>
          </w:tcPr>
          <w:p w14:paraId="48219F99" w14:textId="1524CF59" w:rsidR="00EC356C" w:rsidRPr="008F0E4A" w:rsidRDefault="00EC356C" w:rsidP="001D2076">
            <w:pPr>
              <w:pStyle w:val="NormalWeb"/>
              <w:spacing w:before="0" w:beforeAutospacing="0" w:after="0" w:afterAutospacing="0"/>
              <w:jc w:val="center"/>
              <w:rPr>
                <w:rFonts w:ascii="Poppins" w:hAnsi="Poppins" w:cs="Poppins"/>
                <w:sz w:val="18"/>
                <w:szCs w:val="18"/>
              </w:rPr>
            </w:pPr>
            <w:r w:rsidRPr="008F0E4A">
              <w:rPr>
                <w:rFonts w:ascii="Poppins" w:hAnsi="Poppins" w:cs="Poppins"/>
                <w:sz w:val="18"/>
                <w:szCs w:val="18"/>
              </w:rPr>
              <w:t>June 30, 2030</w:t>
            </w:r>
          </w:p>
        </w:tc>
      </w:tr>
    </w:tbl>
    <w:p w14:paraId="774F634B" w14:textId="18649E81" w:rsidR="00A2326E" w:rsidRPr="008F0E4A" w:rsidRDefault="00A2326E" w:rsidP="00A2326E">
      <w:pPr>
        <w:pStyle w:val="NormalWeb"/>
        <w:numPr>
          <w:ilvl w:val="1"/>
          <w:numId w:val="7"/>
        </w:numPr>
        <w:tabs>
          <w:tab w:val="clear" w:pos="1440"/>
        </w:tabs>
        <w:spacing w:before="0" w:beforeAutospacing="0" w:after="0" w:afterAutospacing="0"/>
        <w:ind w:left="360"/>
        <w:rPr>
          <w:rFonts w:ascii="Poppins" w:hAnsi="Poppins" w:cs="Poppins"/>
          <w:sz w:val="18"/>
          <w:szCs w:val="18"/>
        </w:rPr>
      </w:pPr>
      <w:r w:rsidRPr="008F0E4A">
        <w:rPr>
          <w:rFonts w:ascii="Poppins" w:hAnsi="Poppins" w:cs="Poppins"/>
          <w:sz w:val="18"/>
          <w:szCs w:val="18"/>
        </w:rPr>
        <w:t xml:space="preserve">Voting will take place </w:t>
      </w:r>
      <w:r w:rsidR="002211D2" w:rsidRPr="008F0E4A">
        <w:rPr>
          <w:rFonts w:ascii="Poppins" w:hAnsi="Poppins" w:cs="Poppins"/>
          <w:sz w:val="18"/>
          <w:szCs w:val="18"/>
        </w:rPr>
        <w:t>online</w:t>
      </w:r>
      <w:r w:rsidRPr="008F0E4A">
        <w:rPr>
          <w:rFonts w:ascii="Poppins" w:hAnsi="Poppins" w:cs="Poppins"/>
          <w:sz w:val="18"/>
          <w:szCs w:val="18"/>
        </w:rPr>
        <w:t xml:space="preserve"> </w:t>
      </w:r>
      <w:r w:rsidR="0033496B" w:rsidRPr="008F0E4A">
        <w:rPr>
          <w:rFonts w:ascii="Poppins" w:hAnsi="Poppins" w:cs="Poppins"/>
          <w:sz w:val="18"/>
          <w:szCs w:val="18"/>
        </w:rPr>
        <w:t xml:space="preserve">at </w:t>
      </w:r>
      <w:hyperlink r:id="rId7" w:history="1">
        <w:r w:rsidR="0033496B" w:rsidRPr="008F0E4A">
          <w:rPr>
            <w:rStyle w:val="Hyperlink"/>
            <w:rFonts w:ascii="Poppins" w:hAnsi="Poppins" w:cs="Poppins"/>
            <w:sz w:val="18"/>
            <w:szCs w:val="18"/>
          </w:rPr>
          <w:t>www.usagym.org</w:t>
        </w:r>
      </w:hyperlink>
      <w:r w:rsidR="0033496B" w:rsidRPr="008F0E4A">
        <w:rPr>
          <w:rFonts w:ascii="Poppins" w:hAnsi="Poppins" w:cs="Poppins"/>
          <w:sz w:val="18"/>
          <w:szCs w:val="18"/>
        </w:rPr>
        <w:t xml:space="preserve">. </w:t>
      </w:r>
    </w:p>
    <w:p w14:paraId="758E8510" w14:textId="630BE128" w:rsidR="0033496B" w:rsidRPr="008F0E4A" w:rsidRDefault="0033496B" w:rsidP="002211D2">
      <w:pPr>
        <w:pStyle w:val="ListParagraph"/>
        <w:numPr>
          <w:ilvl w:val="0"/>
          <w:numId w:val="19"/>
        </w:numPr>
        <w:ind w:left="810"/>
        <w:rPr>
          <w:rFonts w:ascii="Poppins" w:hAnsi="Poppins" w:cs="Poppins"/>
          <w:sz w:val="18"/>
          <w:szCs w:val="18"/>
        </w:rPr>
      </w:pPr>
      <w:r w:rsidRPr="008F0E4A">
        <w:rPr>
          <w:rFonts w:ascii="Poppins" w:hAnsi="Poppins" w:cs="Poppins"/>
          <w:sz w:val="18"/>
          <w:szCs w:val="18"/>
        </w:rPr>
        <w:t xml:space="preserve">This position </w:t>
      </w:r>
      <w:r w:rsidR="002211D2" w:rsidRPr="008F0E4A">
        <w:rPr>
          <w:rFonts w:ascii="Poppins" w:hAnsi="Poppins" w:cs="Poppins"/>
          <w:sz w:val="18"/>
          <w:szCs w:val="18"/>
        </w:rPr>
        <w:t>will</w:t>
      </w:r>
      <w:r w:rsidRPr="008F0E4A">
        <w:rPr>
          <w:rFonts w:ascii="Poppins" w:hAnsi="Poppins" w:cs="Poppins"/>
          <w:sz w:val="18"/>
          <w:szCs w:val="18"/>
        </w:rPr>
        <w:t xml:space="preserve"> be elected by</w:t>
      </w:r>
      <w:r w:rsidR="002211D2" w:rsidRPr="008F0E4A">
        <w:rPr>
          <w:rFonts w:ascii="Poppins" w:hAnsi="Poppins" w:cs="Poppins"/>
          <w:sz w:val="18"/>
          <w:szCs w:val="18"/>
        </w:rPr>
        <w:t xml:space="preserve"> majority (1 over 50%) of the votes cast of active</w:t>
      </w:r>
      <w:r w:rsidRPr="008F0E4A">
        <w:rPr>
          <w:rFonts w:ascii="Poppins" w:hAnsi="Poppins" w:cs="Poppins"/>
          <w:sz w:val="18"/>
          <w:szCs w:val="18"/>
        </w:rPr>
        <w:t xml:space="preserve"> members of the Women's Program in their respective states</w:t>
      </w:r>
      <w:r w:rsidR="002211D2" w:rsidRPr="008F0E4A">
        <w:rPr>
          <w:rFonts w:ascii="Poppins" w:hAnsi="Poppins" w:cs="Poppins"/>
          <w:sz w:val="18"/>
          <w:szCs w:val="18"/>
        </w:rPr>
        <w:t xml:space="preserve">. </w:t>
      </w:r>
      <w:r w:rsidRPr="008F0E4A">
        <w:rPr>
          <w:rFonts w:ascii="Poppins" w:hAnsi="Poppins" w:cs="Poppins"/>
          <w:sz w:val="18"/>
          <w:szCs w:val="18"/>
        </w:rPr>
        <w:t xml:space="preserve">Write-in votes will NOT be allowed. </w:t>
      </w:r>
    </w:p>
    <w:p w14:paraId="3F87B8A7" w14:textId="77777777" w:rsidR="00216800" w:rsidRPr="00F243D1" w:rsidRDefault="00216800" w:rsidP="00216800">
      <w:pPr>
        <w:pStyle w:val="NormalWeb"/>
        <w:spacing w:before="0" w:beforeAutospacing="0" w:after="0" w:afterAutospacing="0"/>
        <w:ind w:left="720"/>
        <w:rPr>
          <w:rFonts w:ascii="Poppins" w:hAnsi="Poppins" w:cs="Poppins"/>
          <w:sz w:val="10"/>
          <w:szCs w:val="10"/>
        </w:rPr>
      </w:pPr>
    </w:p>
    <w:p w14:paraId="104F48D6" w14:textId="4FC17D23" w:rsidR="002C4AAB" w:rsidRPr="00614A96" w:rsidRDefault="00450104" w:rsidP="00614A96">
      <w:pPr>
        <w:pStyle w:val="Heading2"/>
        <w:pBdr>
          <w:top w:val="single" w:sz="8" w:space="1" w:color="auto"/>
        </w:pBdr>
        <w:spacing w:before="0" w:after="0"/>
        <w:rPr>
          <w:rStyle w:val="Strong"/>
          <w:rFonts w:ascii="Poppins" w:hAnsi="Poppins" w:cs="Poppins"/>
          <w:color w:val="auto"/>
          <w:sz w:val="22"/>
          <w:szCs w:val="22"/>
        </w:rPr>
      </w:pPr>
      <w:r w:rsidRPr="00AF094E">
        <w:rPr>
          <w:rFonts w:ascii="Poppins" w:hAnsi="Poppins" w:cs="Poppins"/>
          <w:b/>
          <w:bCs/>
          <w:color w:val="auto"/>
          <w:sz w:val="22"/>
          <w:szCs w:val="22"/>
        </w:rPr>
        <w:t>HOW TO SUBMIT A NOMINATION</w:t>
      </w:r>
    </w:p>
    <w:p w14:paraId="5AACDF70" w14:textId="77777777" w:rsidR="00614A96" w:rsidRPr="00614A96" w:rsidRDefault="00614A96" w:rsidP="002C4AAB">
      <w:pPr>
        <w:pStyle w:val="NormalWeb"/>
        <w:spacing w:before="0" w:beforeAutospacing="0" w:after="0" w:afterAutospacing="0"/>
        <w:rPr>
          <w:rStyle w:val="Strong"/>
          <w:rFonts w:ascii="Poppins" w:eastAsiaTheme="majorEastAsia" w:hAnsi="Poppins" w:cs="Poppins"/>
          <w:sz w:val="10"/>
          <w:szCs w:val="10"/>
        </w:rPr>
      </w:pPr>
    </w:p>
    <w:p w14:paraId="06277DAB" w14:textId="4CEA7C3C" w:rsidR="002C4AAB" w:rsidRPr="00AF094E" w:rsidRDefault="002C4AAB" w:rsidP="002C4AAB">
      <w:pPr>
        <w:pStyle w:val="NormalWeb"/>
        <w:spacing w:before="0" w:beforeAutospacing="0" w:after="0" w:afterAutospacing="0"/>
        <w:rPr>
          <w:rFonts w:ascii="Poppins" w:hAnsi="Poppins" w:cs="Poppins"/>
          <w:b/>
          <w:bCs/>
          <w:sz w:val="22"/>
          <w:szCs w:val="22"/>
        </w:rPr>
      </w:pPr>
      <w:r w:rsidRPr="00AF094E">
        <w:rPr>
          <w:rStyle w:val="Strong"/>
          <w:rFonts w:ascii="Poppins" w:eastAsiaTheme="majorEastAsia" w:hAnsi="Poppins" w:cs="Poppins"/>
          <w:sz w:val="22"/>
          <w:szCs w:val="22"/>
        </w:rPr>
        <w:t>Deadline:</w:t>
      </w:r>
      <w:r w:rsidRPr="00AF094E">
        <w:rPr>
          <w:rFonts w:ascii="Poppins" w:hAnsi="Poppins" w:cs="Poppins"/>
          <w:sz w:val="22"/>
          <w:szCs w:val="22"/>
        </w:rPr>
        <w:t xml:space="preserve"> </w:t>
      </w:r>
      <w:r w:rsidRPr="00AF094E">
        <w:rPr>
          <w:rFonts w:ascii="Poppins" w:hAnsi="Poppins" w:cs="Poppins"/>
          <w:b/>
          <w:bCs/>
          <w:sz w:val="22"/>
          <w:szCs w:val="22"/>
          <w:highlight w:val="yellow"/>
        </w:rPr>
        <w:t>Wednesday, April 1, 2026 @ 11:59 pm EST</w:t>
      </w:r>
    </w:p>
    <w:p w14:paraId="340CCD62" w14:textId="77777777" w:rsidR="002C4AAB" w:rsidRPr="008F0E4A" w:rsidRDefault="002C4AAB" w:rsidP="002C4AAB">
      <w:pPr>
        <w:pStyle w:val="NormalWeb"/>
        <w:spacing w:before="0" w:beforeAutospacing="0" w:after="0" w:afterAutospacing="0"/>
        <w:rPr>
          <w:rFonts w:ascii="Poppins" w:hAnsi="Poppins" w:cs="Poppins"/>
          <w:color w:val="EE0000"/>
          <w:sz w:val="18"/>
          <w:szCs w:val="18"/>
        </w:rPr>
      </w:pPr>
      <w:r w:rsidRPr="008F0E4A">
        <w:rPr>
          <w:rFonts w:ascii="Poppins" w:hAnsi="Poppins" w:cs="Poppins"/>
          <w:color w:val="EE0000"/>
          <w:sz w:val="18"/>
          <w:szCs w:val="18"/>
        </w:rPr>
        <w:t>Late submissions cannot be accepted.</w:t>
      </w:r>
    </w:p>
    <w:p w14:paraId="22ED56CB" w14:textId="77777777" w:rsidR="002C4AAB" w:rsidRPr="002C4AAB" w:rsidRDefault="002C4AAB" w:rsidP="002C4AAB">
      <w:pPr>
        <w:rPr>
          <w:sz w:val="10"/>
          <w:szCs w:val="10"/>
        </w:rPr>
      </w:pPr>
    </w:p>
    <w:p w14:paraId="5EFB5CAA" w14:textId="77777777" w:rsidR="001D2076" w:rsidRPr="008F0E4A" w:rsidRDefault="00271455" w:rsidP="001D2076">
      <w:pPr>
        <w:pStyle w:val="NormalWeb"/>
        <w:spacing w:before="0" w:beforeAutospacing="0" w:after="0" w:afterAutospacing="0"/>
        <w:rPr>
          <w:rFonts w:ascii="Poppins" w:hAnsi="Poppins" w:cs="Poppins"/>
          <w:sz w:val="18"/>
          <w:szCs w:val="18"/>
        </w:rPr>
      </w:pPr>
      <w:r w:rsidRPr="008F0E4A">
        <w:rPr>
          <w:rFonts w:ascii="Poppins" w:hAnsi="Poppins" w:cs="Poppins"/>
          <w:sz w:val="18"/>
          <w:szCs w:val="18"/>
        </w:rPr>
        <w:t xml:space="preserve">To nominate someone (or yourself), please </w:t>
      </w:r>
      <w:r w:rsidR="001D2076" w:rsidRPr="008F0E4A">
        <w:rPr>
          <w:rFonts w:ascii="Poppins" w:hAnsi="Poppins" w:cs="Poppins"/>
          <w:sz w:val="18"/>
          <w:szCs w:val="18"/>
        </w:rPr>
        <w:t>send nominations to:</w:t>
      </w:r>
    </w:p>
    <w:tbl>
      <w:tblPr>
        <w:tblStyle w:val="TableGrid"/>
        <w:tblW w:w="0" w:type="auto"/>
        <w:tblLook w:val="04A0" w:firstRow="1" w:lastRow="0" w:firstColumn="1" w:lastColumn="0" w:noHBand="0" w:noVBand="1"/>
      </w:tblPr>
      <w:tblGrid>
        <w:gridCol w:w="2245"/>
        <w:gridCol w:w="7825"/>
      </w:tblGrid>
      <w:tr w:rsidR="002C4AAB" w:rsidRPr="002C4AAB" w14:paraId="6F67208A" w14:textId="77777777" w:rsidTr="002C4AAB">
        <w:tc>
          <w:tcPr>
            <w:tcW w:w="2245" w:type="dxa"/>
            <w:vAlign w:val="center"/>
          </w:tcPr>
          <w:p w14:paraId="5E2B93D6" w14:textId="5AC950CF" w:rsidR="002C4AAB" w:rsidRPr="002C4AAB" w:rsidRDefault="00614A96" w:rsidP="002C4AAB">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USAG Officer</w:t>
            </w:r>
            <w:r w:rsidR="002C4AAB" w:rsidRPr="002C4AAB">
              <w:rPr>
                <w:rFonts w:ascii="Poppins" w:hAnsi="Poppins" w:cs="Poppins"/>
                <w:b/>
                <w:bCs/>
                <w:sz w:val="20"/>
                <w:szCs w:val="20"/>
              </w:rPr>
              <w:t>:</w:t>
            </w:r>
          </w:p>
        </w:tc>
        <w:tc>
          <w:tcPr>
            <w:tcW w:w="7825" w:type="dxa"/>
            <w:vAlign w:val="center"/>
          </w:tcPr>
          <w:p w14:paraId="48D35B6C" w14:textId="74713725" w:rsidR="002C4AAB" w:rsidRPr="002C4AAB" w:rsidRDefault="002C4AAB" w:rsidP="002C4AAB">
            <w:pPr>
              <w:pStyle w:val="NormalWeb"/>
              <w:spacing w:before="120" w:beforeAutospacing="0" w:after="0" w:afterAutospacing="0"/>
              <w:rPr>
                <w:rFonts w:ascii="Poppins" w:hAnsi="Poppins" w:cs="Poppins"/>
                <w:b/>
                <w:bCs/>
                <w:sz w:val="20"/>
                <w:szCs w:val="20"/>
              </w:rPr>
            </w:pPr>
            <w:r w:rsidRPr="002C4AAB">
              <w:rPr>
                <w:rFonts w:ascii="Poppins" w:hAnsi="Poppins" w:cs="Poppins"/>
                <w:b/>
                <w:bCs/>
                <w:sz w:val="20"/>
                <w:szCs w:val="20"/>
              </w:rPr>
              <w:t>Regional Administrative Committee Chair (RACC)</w:t>
            </w:r>
          </w:p>
        </w:tc>
      </w:tr>
      <w:tr w:rsidR="002C4AAB" w:rsidRPr="002C4AAB" w14:paraId="3E5AD2C1" w14:textId="77777777" w:rsidTr="002C4AAB">
        <w:tc>
          <w:tcPr>
            <w:tcW w:w="2245" w:type="dxa"/>
            <w:vAlign w:val="center"/>
          </w:tcPr>
          <w:p w14:paraId="625833F5" w14:textId="6C58F7E1" w:rsidR="002C4AAB" w:rsidRPr="002C4AAB" w:rsidRDefault="00614A96" w:rsidP="002C4AAB">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N</w:t>
            </w:r>
            <w:r w:rsidR="002C4AAB" w:rsidRPr="002C4AAB">
              <w:rPr>
                <w:rFonts w:ascii="Poppins" w:hAnsi="Poppins" w:cs="Poppins"/>
                <w:b/>
                <w:bCs/>
                <w:sz w:val="20"/>
                <w:szCs w:val="20"/>
              </w:rPr>
              <w:t>ame:</w:t>
            </w:r>
          </w:p>
        </w:tc>
        <w:tc>
          <w:tcPr>
            <w:tcW w:w="7825" w:type="dxa"/>
            <w:vAlign w:val="center"/>
          </w:tcPr>
          <w:p w14:paraId="6CCE3882" w14:textId="59AAEF80" w:rsidR="002C4AAB" w:rsidRPr="002C4AAB" w:rsidRDefault="00EE34AC" w:rsidP="002C4AAB">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Rick Nelson</w:t>
            </w:r>
          </w:p>
        </w:tc>
      </w:tr>
      <w:tr w:rsidR="002C4AAB" w:rsidRPr="002C4AAB" w14:paraId="511C7AEC" w14:textId="77777777" w:rsidTr="002C4AAB">
        <w:tc>
          <w:tcPr>
            <w:tcW w:w="2245" w:type="dxa"/>
            <w:vAlign w:val="center"/>
          </w:tcPr>
          <w:p w14:paraId="3D5415CC" w14:textId="36E535D4" w:rsidR="002C4AAB" w:rsidRPr="002C4AAB" w:rsidRDefault="00614A96" w:rsidP="002C4AAB">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E</w:t>
            </w:r>
            <w:r w:rsidR="002C4AAB" w:rsidRPr="002C4AAB">
              <w:rPr>
                <w:rFonts w:ascii="Poppins" w:hAnsi="Poppins" w:cs="Poppins"/>
                <w:b/>
                <w:bCs/>
                <w:sz w:val="20"/>
                <w:szCs w:val="20"/>
              </w:rPr>
              <w:t>mail:</w:t>
            </w:r>
          </w:p>
        </w:tc>
        <w:tc>
          <w:tcPr>
            <w:tcW w:w="7825" w:type="dxa"/>
            <w:vAlign w:val="center"/>
          </w:tcPr>
          <w:p w14:paraId="5DD50B39" w14:textId="5FA4D8CF" w:rsidR="002C4AAB" w:rsidRPr="002C4AAB" w:rsidRDefault="00EE34AC" w:rsidP="002C4AAB">
            <w:pPr>
              <w:pStyle w:val="NormalWeb"/>
              <w:spacing w:before="120" w:beforeAutospacing="0" w:after="0" w:afterAutospacing="0"/>
              <w:rPr>
                <w:rFonts w:ascii="Poppins" w:hAnsi="Poppins" w:cs="Poppins"/>
                <w:b/>
                <w:bCs/>
                <w:sz w:val="20"/>
                <w:szCs w:val="20"/>
              </w:rPr>
            </w:pPr>
            <w:r>
              <w:rPr>
                <w:rFonts w:ascii="Poppins" w:hAnsi="Poppins" w:cs="Poppins"/>
                <w:b/>
                <w:bCs/>
                <w:sz w:val="20"/>
                <w:szCs w:val="20"/>
              </w:rPr>
              <w:t>Rick@midwesttwisters.com</w:t>
            </w:r>
          </w:p>
        </w:tc>
      </w:tr>
    </w:tbl>
    <w:p w14:paraId="48312AEE" w14:textId="77777777" w:rsidR="001D2076" w:rsidRPr="002C4AAB" w:rsidRDefault="001D2076" w:rsidP="001D2076">
      <w:pPr>
        <w:pStyle w:val="NormalWeb"/>
        <w:spacing w:before="0" w:beforeAutospacing="0" w:after="0" w:afterAutospacing="0"/>
        <w:rPr>
          <w:rStyle w:val="Strong"/>
          <w:rFonts w:ascii="Poppins" w:eastAsiaTheme="majorEastAsia" w:hAnsi="Poppins" w:cs="Poppins"/>
          <w:sz w:val="10"/>
          <w:szCs w:val="10"/>
        </w:rPr>
      </w:pPr>
    </w:p>
    <w:p w14:paraId="677182DB" w14:textId="6A304DF6" w:rsidR="002C4AAB" w:rsidRPr="002C4AAB" w:rsidRDefault="005C4DE4" w:rsidP="002C4AAB">
      <w:pPr>
        <w:pStyle w:val="NormalWeb"/>
        <w:spacing w:before="0" w:beforeAutospacing="0" w:after="0" w:afterAutospacing="0"/>
        <w:rPr>
          <w:rStyle w:val="Strong"/>
          <w:rFonts w:ascii="Poppins" w:eastAsiaTheme="majorEastAsia" w:hAnsi="Poppins" w:cs="Poppins"/>
          <w:b w:val="0"/>
          <w:bCs w:val="0"/>
          <w:sz w:val="18"/>
          <w:szCs w:val="18"/>
        </w:rPr>
      </w:pPr>
      <w:r w:rsidRPr="002C4AAB">
        <w:rPr>
          <w:rStyle w:val="Strong"/>
          <w:rFonts w:ascii="Poppins" w:eastAsiaTheme="majorEastAsia" w:hAnsi="Poppins" w:cs="Poppins"/>
          <w:b w:val="0"/>
          <w:bCs w:val="0"/>
          <w:sz w:val="18"/>
          <w:szCs w:val="18"/>
        </w:rPr>
        <w:t>Nominator must provide the following</w:t>
      </w:r>
      <w:r w:rsidR="002C4AAB" w:rsidRPr="002C4AAB">
        <w:rPr>
          <w:rStyle w:val="Strong"/>
          <w:rFonts w:ascii="Poppins" w:eastAsiaTheme="majorEastAsia" w:hAnsi="Poppins" w:cs="Poppins"/>
          <w:b w:val="0"/>
          <w:bCs w:val="0"/>
          <w:sz w:val="18"/>
          <w:szCs w:val="18"/>
        </w:rPr>
        <w:t xml:space="preserve"> information:</w:t>
      </w:r>
    </w:p>
    <w:tbl>
      <w:tblPr>
        <w:tblStyle w:val="TableGrid"/>
        <w:tblW w:w="0" w:type="auto"/>
        <w:tblLook w:val="04A0" w:firstRow="1" w:lastRow="0" w:firstColumn="1" w:lastColumn="0" w:noHBand="0" w:noVBand="1"/>
      </w:tblPr>
      <w:tblGrid>
        <w:gridCol w:w="2245"/>
        <w:gridCol w:w="7825"/>
      </w:tblGrid>
      <w:tr w:rsidR="002C4AAB" w:rsidRPr="002C4AAB" w14:paraId="6825501A" w14:textId="77777777" w:rsidTr="002C4AAB">
        <w:tc>
          <w:tcPr>
            <w:tcW w:w="2245" w:type="dxa"/>
            <w:vAlign w:val="center"/>
          </w:tcPr>
          <w:p w14:paraId="48160E64" w14:textId="57BA1758"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Position:</w:t>
            </w:r>
          </w:p>
        </w:tc>
        <w:tc>
          <w:tcPr>
            <w:tcW w:w="7825" w:type="dxa"/>
            <w:vAlign w:val="center"/>
          </w:tcPr>
          <w:p w14:paraId="1132E26E" w14:textId="6C1A75F5"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26-30 State Administrative Committee Chair (SACC)</w:t>
            </w:r>
          </w:p>
        </w:tc>
      </w:tr>
      <w:tr w:rsidR="002C4AAB" w:rsidRPr="002C4AAB" w14:paraId="6D1F0CD5" w14:textId="77777777" w:rsidTr="002C4AAB">
        <w:tc>
          <w:tcPr>
            <w:tcW w:w="2245" w:type="dxa"/>
            <w:vAlign w:val="center"/>
          </w:tcPr>
          <w:p w14:paraId="7A7EF3D9" w14:textId="24CEE939"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State:</w:t>
            </w:r>
          </w:p>
        </w:tc>
        <w:tc>
          <w:tcPr>
            <w:tcW w:w="7825" w:type="dxa"/>
            <w:vAlign w:val="center"/>
          </w:tcPr>
          <w:p w14:paraId="735DB614" w14:textId="77777777"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p>
        </w:tc>
      </w:tr>
      <w:tr w:rsidR="002C4AAB" w:rsidRPr="002C4AAB" w14:paraId="42D24BB1" w14:textId="77777777" w:rsidTr="002C4AAB">
        <w:tc>
          <w:tcPr>
            <w:tcW w:w="2245" w:type="dxa"/>
            <w:vAlign w:val="center"/>
          </w:tcPr>
          <w:p w14:paraId="5B3C330D" w14:textId="2041289D"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Nominee name:</w:t>
            </w:r>
          </w:p>
        </w:tc>
        <w:tc>
          <w:tcPr>
            <w:tcW w:w="7825" w:type="dxa"/>
            <w:vAlign w:val="center"/>
          </w:tcPr>
          <w:p w14:paraId="2F7F5450" w14:textId="77777777"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p>
        </w:tc>
      </w:tr>
      <w:tr w:rsidR="002C4AAB" w:rsidRPr="002C4AAB" w14:paraId="1E2EE0F4" w14:textId="77777777" w:rsidTr="002C4AAB">
        <w:tc>
          <w:tcPr>
            <w:tcW w:w="2245" w:type="dxa"/>
            <w:vAlign w:val="center"/>
          </w:tcPr>
          <w:p w14:paraId="18AE9BD8" w14:textId="10C19484"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Nominee USAG #:</w:t>
            </w:r>
          </w:p>
        </w:tc>
        <w:tc>
          <w:tcPr>
            <w:tcW w:w="7825" w:type="dxa"/>
            <w:vAlign w:val="center"/>
          </w:tcPr>
          <w:p w14:paraId="7D9D7F70" w14:textId="77777777"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p>
        </w:tc>
      </w:tr>
      <w:tr w:rsidR="002C4AAB" w:rsidRPr="002C4AAB" w14:paraId="3F0EA357" w14:textId="77777777" w:rsidTr="002C4AAB">
        <w:trPr>
          <w:trHeight w:val="91"/>
        </w:trPr>
        <w:tc>
          <w:tcPr>
            <w:tcW w:w="10070" w:type="dxa"/>
            <w:gridSpan w:val="2"/>
            <w:shd w:val="clear" w:color="auto" w:fill="F2F2F2" w:themeFill="background1" w:themeFillShade="F2"/>
            <w:vAlign w:val="center"/>
          </w:tcPr>
          <w:p w14:paraId="3BC992B9" w14:textId="77777777"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10"/>
                <w:szCs w:val="10"/>
              </w:rPr>
            </w:pPr>
          </w:p>
        </w:tc>
      </w:tr>
      <w:tr w:rsidR="002C4AAB" w:rsidRPr="002C4AAB" w14:paraId="6C0A4722" w14:textId="77777777" w:rsidTr="002C4AAB">
        <w:tc>
          <w:tcPr>
            <w:tcW w:w="2245" w:type="dxa"/>
            <w:vAlign w:val="center"/>
          </w:tcPr>
          <w:p w14:paraId="2505626C" w14:textId="71E4B2D1"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Nominator name:</w:t>
            </w:r>
          </w:p>
        </w:tc>
        <w:tc>
          <w:tcPr>
            <w:tcW w:w="7825" w:type="dxa"/>
            <w:vAlign w:val="center"/>
          </w:tcPr>
          <w:p w14:paraId="5A9D9FDA" w14:textId="77777777"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p>
        </w:tc>
      </w:tr>
      <w:tr w:rsidR="002C4AAB" w:rsidRPr="002C4AAB" w14:paraId="08A4D0BF" w14:textId="77777777" w:rsidTr="002C4AAB">
        <w:tc>
          <w:tcPr>
            <w:tcW w:w="2245" w:type="dxa"/>
            <w:vAlign w:val="center"/>
          </w:tcPr>
          <w:p w14:paraId="0C37421A" w14:textId="5878E79E"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r w:rsidRPr="002C4AAB">
              <w:rPr>
                <w:rStyle w:val="Strong"/>
                <w:rFonts w:ascii="Poppins" w:eastAsiaTheme="majorEastAsia" w:hAnsi="Poppins" w:cs="Poppins"/>
                <w:sz w:val="20"/>
                <w:szCs w:val="20"/>
              </w:rPr>
              <w:t>Nominator USAG:</w:t>
            </w:r>
          </w:p>
        </w:tc>
        <w:tc>
          <w:tcPr>
            <w:tcW w:w="7825" w:type="dxa"/>
            <w:vAlign w:val="center"/>
          </w:tcPr>
          <w:p w14:paraId="3EEF97F1" w14:textId="77777777" w:rsidR="002C4AAB" w:rsidRPr="002C4AAB" w:rsidRDefault="002C4AAB" w:rsidP="002C4AAB">
            <w:pPr>
              <w:pStyle w:val="NormalWeb"/>
              <w:spacing w:before="0" w:beforeAutospacing="0" w:after="0" w:afterAutospacing="0" w:line="360" w:lineRule="auto"/>
              <w:rPr>
                <w:rStyle w:val="Strong"/>
                <w:rFonts w:ascii="Poppins" w:eastAsiaTheme="majorEastAsia" w:hAnsi="Poppins" w:cs="Poppins"/>
                <w:sz w:val="20"/>
                <w:szCs w:val="20"/>
              </w:rPr>
            </w:pPr>
          </w:p>
        </w:tc>
      </w:tr>
    </w:tbl>
    <w:p w14:paraId="2FDCA335" w14:textId="77777777" w:rsidR="002C4AAB" w:rsidRPr="008F0E4A" w:rsidRDefault="002C4AAB" w:rsidP="002C4AAB">
      <w:pPr>
        <w:pStyle w:val="ListParagraph"/>
        <w:pBdr>
          <w:top w:val="single" w:sz="4" w:space="1" w:color="auto" w:shadow="1"/>
          <w:left w:val="single" w:sz="4" w:space="4" w:color="auto" w:shadow="1"/>
          <w:bottom w:val="single" w:sz="4" w:space="1" w:color="auto" w:shadow="1"/>
          <w:right w:val="single" w:sz="4" w:space="4" w:color="auto" w:shadow="1"/>
        </w:pBdr>
        <w:spacing w:before="120"/>
        <w:ind w:left="0"/>
        <w:rPr>
          <w:rFonts w:ascii="Poppins" w:hAnsi="Poppins" w:cs="Poppins"/>
          <w:i/>
          <w:iCs/>
          <w:sz w:val="18"/>
          <w:szCs w:val="18"/>
        </w:rPr>
      </w:pPr>
      <w:r w:rsidRPr="008F0E4A">
        <w:rPr>
          <w:rFonts w:ascii="Poppins" w:hAnsi="Poppins" w:cs="Poppins"/>
          <w:i/>
          <w:iCs/>
          <w:sz w:val="18"/>
          <w:szCs w:val="18"/>
        </w:rPr>
        <w:t>Prior to being placed on the ballot, all nominees must sign a document that verifies that they have read and understand the duties and responsibilities of the office for which they have been nominated and submit their resume to the appropriate USA Gymnastics officer (RACC). Current elected officers seeking re-election must be compliant with all their duties and responsibilities.</w:t>
      </w:r>
    </w:p>
    <w:p w14:paraId="58739AD1" w14:textId="77777777" w:rsidR="00F243D1" w:rsidRPr="008F0E4A" w:rsidRDefault="00F243D1" w:rsidP="00271455">
      <w:pPr>
        <w:rPr>
          <w:rFonts w:ascii="Poppins" w:hAnsi="Poppins" w:cs="Poppins"/>
          <w:sz w:val="18"/>
          <w:szCs w:val="18"/>
        </w:rPr>
      </w:pPr>
    </w:p>
    <w:p w14:paraId="4B96213A" w14:textId="77777777" w:rsidR="002211D2" w:rsidRPr="008F0E4A" w:rsidRDefault="00216800" w:rsidP="002211D2">
      <w:pPr>
        <w:jc w:val="center"/>
        <w:rPr>
          <w:rFonts w:ascii="Poppins" w:hAnsi="Poppins" w:cs="Poppins"/>
          <w:sz w:val="18"/>
          <w:szCs w:val="18"/>
        </w:rPr>
      </w:pPr>
      <w:r w:rsidRPr="008F0E4A">
        <w:rPr>
          <w:rFonts w:ascii="Poppins" w:hAnsi="Poppins" w:cs="Poppins"/>
          <w:sz w:val="18"/>
          <w:szCs w:val="18"/>
        </w:rPr>
        <w:t xml:space="preserve">For more information about the role </w:t>
      </w:r>
      <w:r w:rsidR="002211D2" w:rsidRPr="008F0E4A">
        <w:rPr>
          <w:rFonts w:ascii="Poppins" w:hAnsi="Poppins" w:cs="Poppins"/>
          <w:sz w:val="18"/>
          <w:szCs w:val="18"/>
        </w:rPr>
        <w:t>and</w:t>
      </w:r>
      <w:r w:rsidRPr="008F0E4A">
        <w:rPr>
          <w:rFonts w:ascii="Poppins" w:hAnsi="Poppins" w:cs="Poppins"/>
          <w:sz w:val="18"/>
          <w:szCs w:val="18"/>
        </w:rPr>
        <w:t xml:space="preserve"> responsibilities</w:t>
      </w:r>
      <w:r w:rsidR="00C634E9" w:rsidRPr="008F0E4A">
        <w:rPr>
          <w:rFonts w:ascii="Poppins" w:hAnsi="Poppins" w:cs="Poppins"/>
          <w:sz w:val="18"/>
          <w:szCs w:val="18"/>
        </w:rPr>
        <w:t xml:space="preserve">, please reference the </w:t>
      </w:r>
    </w:p>
    <w:p w14:paraId="1376CC98" w14:textId="097E4127" w:rsidR="00216800" w:rsidRPr="008F0E4A" w:rsidRDefault="00C634E9" w:rsidP="002211D2">
      <w:pPr>
        <w:jc w:val="center"/>
        <w:rPr>
          <w:rFonts w:ascii="Poppins" w:hAnsi="Poppins" w:cs="Poppins"/>
          <w:sz w:val="18"/>
          <w:szCs w:val="18"/>
        </w:rPr>
      </w:pPr>
      <w:r w:rsidRPr="008F0E4A">
        <w:rPr>
          <w:rFonts w:ascii="Poppins" w:hAnsi="Poppins" w:cs="Poppins"/>
          <w:i/>
          <w:iCs/>
          <w:sz w:val="18"/>
          <w:szCs w:val="18"/>
        </w:rPr>
        <w:t>Women’s Program Operating Code</w:t>
      </w:r>
      <w:r w:rsidRPr="008F0E4A">
        <w:rPr>
          <w:rFonts w:ascii="Poppins" w:hAnsi="Poppins" w:cs="Poppins"/>
          <w:sz w:val="18"/>
          <w:szCs w:val="18"/>
        </w:rPr>
        <w:t xml:space="preserve"> </w:t>
      </w:r>
      <w:hyperlink r:id="rId8" w:history="1">
        <w:r w:rsidRPr="008F0E4A">
          <w:rPr>
            <w:rStyle w:val="Hyperlink"/>
            <w:rFonts w:ascii="Poppins" w:hAnsi="Poppins" w:cs="Poppins"/>
            <w:sz w:val="18"/>
            <w:szCs w:val="18"/>
          </w:rPr>
          <w:t>HERE</w:t>
        </w:r>
      </w:hyperlink>
      <w:r w:rsidRPr="008F0E4A">
        <w:rPr>
          <w:rFonts w:ascii="Poppins" w:hAnsi="Poppins" w:cs="Poppins"/>
          <w:sz w:val="18"/>
          <w:szCs w:val="18"/>
        </w:rPr>
        <w:t>.</w:t>
      </w:r>
    </w:p>
    <w:p w14:paraId="76487ED9" w14:textId="71B5BCCB" w:rsidR="00271455" w:rsidRPr="008F0E4A" w:rsidRDefault="00271455" w:rsidP="00271455">
      <w:pPr>
        <w:rPr>
          <w:rFonts w:ascii="Poppins" w:hAnsi="Poppins" w:cs="Poppins"/>
          <w:sz w:val="18"/>
          <w:szCs w:val="18"/>
        </w:rPr>
      </w:pPr>
    </w:p>
    <w:sectPr w:rsidR="00271455" w:rsidRPr="008F0E4A" w:rsidSect="00F243D1">
      <w:headerReference w:type="default" r:id="rId9"/>
      <w:pgSz w:w="12240" w:h="15840"/>
      <w:pgMar w:top="1440" w:right="1080" w:bottom="144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33D7" w14:textId="77777777" w:rsidR="00796D48" w:rsidRDefault="00796D48" w:rsidP="00450104">
      <w:r>
        <w:separator/>
      </w:r>
    </w:p>
  </w:endnote>
  <w:endnote w:type="continuationSeparator" w:id="0">
    <w:p w14:paraId="17B82360" w14:textId="77777777" w:rsidR="00796D48" w:rsidRDefault="00796D48" w:rsidP="00450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AF3A" w14:textId="77777777" w:rsidR="00796D48" w:rsidRDefault="00796D48" w:rsidP="00450104">
      <w:r>
        <w:separator/>
      </w:r>
    </w:p>
  </w:footnote>
  <w:footnote w:type="continuationSeparator" w:id="0">
    <w:p w14:paraId="02205D1E" w14:textId="77777777" w:rsidR="00796D48" w:rsidRDefault="00796D48" w:rsidP="00450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CB6E" w14:textId="026EF5D0" w:rsidR="00450104" w:rsidRDefault="00450104" w:rsidP="00450104">
    <w:pPr>
      <w:pStyle w:val="Header"/>
      <w:jc w:val="center"/>
    </w:pPr>
    <w:r>
      <w:rPr>
        <w:noProof/>
        <w14:ligatures w14:val="standardContextual"/>
      </w:rPr>
      <w:drawing>
        <wp:inline distT="0" distB="0" distL="0" distR="0" wp14:anchorId="75D8DB64" wp14:editId="0843EA1B">
          <wp:extent cx="2443971" cy="457200"/>
          <wp:effectExtent l="0" t="0" r="0" b="0"/>
          <wp:docPr id="75882139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21395"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43971" cy="457200"/>
                  </a:xfrm>
                  <a:prstGeom prst="rect">
                    <a:avLst/>
                  </a:prstGeom>
                </pic:spPr>
              </pic:pic>
            </a:graphicData>
          </a:graphic>
        </wp:inline>
      </w:drawing>
    </w:r>
  </w:p>
  <w:p w14:paraId="07AAA185" w14:textId="6A369F45" w:rsidR="00450104" w:rsidRDefault="00450104" w:rsidP="00DD63F6">
    <w:pPr>
      <w:pStyle w:val="Heade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center"/>
      <w:rPr>
        <w:rFonts w:ascii="Poppins" w:hAnsi="Poppins" w:cs="Poppins"/>
        <w:b/>
        <w:bCs/>
      </w:rPr>
    </w:pPr>
    <w:r w:rsidRPr="00450104">
      <w:rPr>
        <w:rFonts w:ascii="Poppins" w:hAnsi="Poppins" w:cs="Poppins"/>
        <w:b/>
        <w:bCs/>
      </w:rPr>
      <w:t>CALL FOR NOMINATIONS</w:t>
    </w:r>
  </w:p>
  <w:p w14:paraId="625D45A5" w14:textId="4B6B18CB" w:rsidR="00DD63F6" w:rsidRPr="00216800" w:rsidRDefault="00960779" w:rsidP="00216800">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center"/>
      <w:rPr>
        <w:rFonts w:ascii="Poppins" w:hAnsi="Poppins" w:cs="Poppins"/>
        <w:b/>
        <w:bCs/>
      </w:rPr>
    </w:pPr>
    <w:r>
      <w:rPr>
        <w:rFonts w:ascii="Poppins" w:hAnsi="Poppins" w:cs="Poppins"/>
        <w:b/>
        <w:bCs/>
      </w:rPr>
      <w:t xml:space="preserve">2026-2030 </w:t>
    </w:r>
    <w:r w:rsidR="00EB0B9C">
      <w:rPr>
        <w:rFonts w:ascii="Poppins" w:hAnsi="Poppins" w:cs="Poppins"/>
        <w:b/>
        <w:bCs/>
      </w:rPr>
      <w:t>STATE ADMINISTRATIVE</w:t>
    </w:r>
    <w:r w:rsidR="00923177">
      <w:rPr>
        <w:rFonts w:ascii="Poppins" w:hAnsi="Poppins" w:cs="Poppins"/>
        <w:b/>
        <w:bCs/>
      </w:rPr>
      <w:t xml:space="preserve"> </w:t>
    </w:r>
    <w:r w:rsidR="00DD63F6" w:rsidRPr="00DD63F6">
      <w:rPr>
        <w:rFonts w:ascii="Poppins" w:hAnsi="Poppins" w:cs="Poppins"/>
        <w:b/>
        <w:bCs/>
      </w:rPr>
      <w:t xml:space="preserve">COMMITTEE CHAIR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515"/>
    <w:multiLevelType w:val="hybridMultilevel"/>
    <w:tmpl w:val="3F589AC8"/>
    <w:lvl w:ilvl="0" w:tplc="0B78475E">
      <w:start w:val="1"/>
      <w:numFmt w:val="decimal"/>
      <w:lvlText w:val="%1."/>
      <w:lvlJc w:val="left"/>
      <w:pPr>
        <w:ind w:left="720" w:hanging="360"/>
      </w:pPr>
      <w:rPr>
        <w:b/>
        <w:bCs/>
      </w:rPr>
    </w:lvl>
    <w:lvl w:ilvl="1" w:tplc="85A469F4">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81F20"/>
    <w:multiLevelType w:val="hybridMultilevel"/>
    <w:tmpl w:val="1D8CDD0E"/>
    <w:lvl w:ilvl="0" w:tplc="B87E60AC">
      <w:start w:val="1"/>
      <w:numFmt w:val="decimal"/>
      <w:lvlText w:val="%1."/>
      <w:lvlJc w:val="left"/>
      <w:pPr>
        <w:ind w:left="720" w:hanging="360"/>
      </w:pPr>
      <w:rPr>
        <w:b/>
        <w:bCs/>
      </w:rPr>
    </w:lvl>
    <w:lvl w:ilvl="1" w:tplc="F2AA2D7C">
      <w:start w:val="1"/>
      <w:numFmt w:val="lowerLetter"/>
      <w:lvlText w:val="%2."/>
      <w:lvlJc w:val="left"/>
      <w:pPr>
        <w:ind w:left="1440" w:hanging="360"/>
      </w:pPr>
      <w:rPr>
        <w:b/>
        <w:bCs/>
      </w:rPr>
    </w:lvl>
    <w:lvl w:ilvl="2" w:tplc="11BEF5A0">
      <w:start w:val="1"/>
      <w:numFmt w:val="decimal"/>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A36FF5"/>
    <w:multiLevelType w:val="hybridMultilevel"/>
    <w:tmpl w:val="0E042D3C"/>
    <w:lvl w:ilvl="0" w:tplc="B308CF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30F29"/>
    <w:multiLevelType w:val="multilevel"/>
    <w:tmpl w:val="AAEA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B367A"/>
    <w:multiLevelType w:val="hybridMultilevel"/>
    <w:tmpl w:val="B9A46E1E"/>
    <w:lvl w:ilvl="0" w:tplc="5BC40C3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9363D"/>
    <w:multiLevelType w:val="hybridMultilevel"/>
    <w:tmpl w:val="081C5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01985"/>
    <w:multiLevelType w:val="hybridMultilevel"/>
    <w:tmpl w:val="53E4ABF0"/>
    <w:lvl w:ilvl="0" w:tplc="04AA5382">
      <w:start w:val="1"/>
      <w:numFmt w:val="bullet"/>
      <w:lvlText w:val=""/>
      <w:lvlJc w:val="left"/>
      <w:pPr>
        <w:ind w:left="360" w:hanging="360"/>
      </w:pPr>
      <w:rPr>
        <w:rFonts w:ascii="Symbol" w:hAnsi="Symbol" w:hint="default"/>
        <w:b/>
        <w:bCs/>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A595AB7"/>
    <w:multiLevelType w:val="hybridMultilevel"/>
    <w:tmpl w:val="78F020D6"/>
    <w:lvl w:ilvl="0" w:tplc="51D238A4">
      <w:numFmt w:val="bullet"/>
      <w:lvlText w:val=""/>
      <w:lvlJc w:val="left"/>
      <w:pPr>
        <w:ind w:left="1800" w:hanging="360"/>
      </w:pPr>
      <w:rPr>
        <w:rFonts w:ascii="Symbol" w:eastAsia="Times New Roman" w:hAnsi="Symbol" w:cs="Poppin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3E3F0A"/>
    <w:multiLevelType w:val="multilevel"/>
    <w:tmpl w:val="3F2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63EBF"/>
    <w:multiLevelType w:val="hybridMultilevel"/>
    <w:tmpl w:val="91F62844"/>
    <w:lvl w:ilvl="0" w:tplc="1284C07E">
      <w:start w:val="1"/>
      <w:numFmt w:val="bullet"/>
      <w:lvlText w:val=""/>
      <w:lvlJc w:val="left"/>
      <w:pPr>
        <w:ind w:left="1440" w:hanging="360"/>
      </w:pPr>
      <w:rPr>
        <w:rFonts w:ascii="Symbol" w:hAnsi="Symbol" w:hint="default"/>
        <w:b/>
        <w:bCs/>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B42A15"/>
    <w:multiLevelType w:val="hybridMultilevel"/>
    <w:tmpl w:val="731A223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F4563"/>
    <w:multiLevelType w:val="hybridMultilevel"/>
    <w:tmpl w:val="60FAC974"/>
    <w:lvl w:ilvl="0" w:tplc="1D00E3B4">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19485A"/>
    <w:multiLevelType w:val="hybridMultilevel"/>
    <w:tmpl w:val="00901188"/>
    <w:lvl w:ilvl="0" w:tplc="0A863512">
      <w:start w:val="1"/>
      <w:numFmt w:val="decimal"/>
      <w:lvlText w:val="%1."/>
      <w:lvlJc w:val="left"/>
      <w:pPr>
        <w:ind w:left="720" w:hanging="360"/>
      </w:pPr>
      <w:rPr>
        <w:b/>
        <w:bCs/>
      </w:rPr>
    </w:lvl>
    <w:lvl w:ilvl="1" w:tplc="F716A5C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662B9"/>
    <w:multiLevelType w:val="hybridMultilevel"/>
    <w:tmpl w:val="FBA0D55A"/>
    <w:lvl w:ilvl="0" w:tplc="2F08AF50">
      <w:start w:val="1"/>
      <w:numFmt w:val="decimal"/>
      <w:lvlText w:val="%1."/>
      <w:lvlJc w:val="left"/>
      <w:pPr>
        <w:ind w:left="1800" w:hanging="360"/>
      </w:pPr>
      <w:rPr>
        <w:b/>
        <w:bCs/>
      </w:rPr>
    </w:lvl>
    <w:lvl w:ilvl="1" w:tplc="6CAA1730">
      <w:start w:val="1"/>
      <w:numFmt w:val="lowerLetter"/>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E3346BD"/>
    <w:multiLevelType w:val="hybridMultilevel"/>
    <w:tmpl w:val="A0E28374"/>
    <w:lvl w:ilvl="0" w:tplc="9390A34C">
      <w:start w:val="1"/>
      <w:numFmt w:val="decimal"/>
      <w:lvlText w:val="%1."/>
      <w:lvlJc w:val="left"/>
      <w:pPr>
        <w:ind w:left="720" w:hanging="360"/>
      </w:pPr>
      <w:rPr>
        <w:rFonts w:hint="default"/>
        <w:b/>
        <w:bCs/>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F0AD8"/>
    <w:multiLevelType w:val="multilevel"/>
    <w:tmpl w:val="7C18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3151A"/>
    <w:multiLevelType w:val="multilevel"/>
    <w:tmpl w:val="50F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E1B1C"/>
    <w:multiLevelType w:val="hybridMultilevel"/>
    <w:tmpl w:val="3B2ED040"/>
    <w:lvl w:ilvl="0" w:tplc="BCF6C9F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A23DAE"/>
    <w:multiLevelType w:val="hybridMultilevel"/>
    <w:tmpl w:val="140EA1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D3DFB"/>
    <w:multiLevelType w:val="hybridMultilevel"/>
    <w:tmpl w:val="13B8F71A"/>
    <w:lvl w:ilvl="0" w:tplc="497C9EA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82705"/>
    <w:multiLevelType w:val="hybridMultilevel"/>
    <w:tmpl w:val="7C5E9524"/>
    <w:lvl w:ilvl="0" w:tplc="04090003">
      <w:start w:val="1"/>
      <w:numFmt w:val="bullet"/>
      <w:lvlText w:val="o"/>
      <w:lvlJc w:val="left"/>
      <w:pPr>
        <w:ind w:left="144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A5D03F7"/>
    <w:multiLevelType w:val="multilevel"/>
    <w:tmpl w:val="8C18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173417">
    <w:abstractNumId w:val="12"/>
  </w:num>
  <w:num w:numId="2" w16cid:durableId="521895851">
    <w:abstractNumId w:val="2"/>
  </w:num>
  <w:num w:numId="3" w16cid:durableId="658921584">
    <w:abstractNumId w:val="3"/>
  </w:num>
  <w:num w:numId="4" w16cid:durableId="831600834">
    <w:abstractNumId w:val="21"/>
  </w:num>
  <w:num w:numId="5" w16cid:durableId="1595093684">
    <w:abstractNumId w:val="8"/>
  </w:num>
  <w:num w:numId="6" w16cid:durableId="1976794215">
    <w:abstractNumId w:val="16"/>
  </w:num>
  <w:num w:numId="7" w16cid:durableId="1458525882">
    <w:abstractNumId w:val="15"/>
  </w:num>
  <w:num w:numId="8" w16cid:durableId="1571308185">
    <w:abstractNumId w:val="9"/>
  </w:num>
  <w:num w:numId="9" w16cid:durableId="1614248640">
    <w:abstractNumId w:val="19"/>
  </w:num>
  <w:num w:numId="10" w16cid:durableId="1341546873">
    <w:abstractNumId w:val="6"/>
  </w:num>
  <w:num w:numId="11" w16cid:durableId="1061028250">
    <w:abstractNumId w:val="7"/>
  </w:num>
  <w:num w:numId="12" w16cid:durableId="1364399899">
    <w:abstractNumId w:val="5"/>
  </w:num>
  <w:num w:numId="13" w16cid:durableId="2056543496">
    <w:abstractNumId w:val="18"/>
  </w:num>
  <w:num w:numId="14" w16cid:durableId="113721211">
    <w:abstractNumId w:val="14"/>
  </w:num>
  <w:num w:numId="15" w16cid:durableId="613100184">
    <w:abstractNumId w:val="13"/>
  </w:num>
  <w:num w:numId="16" w16cid:durableId="39062518">
    <w:abstractNumId w:val="0"/>
  </w:num>
  <w:num w:numId="17" w16cid:durableId="915751820">
    <w:abstractNumId w:val="1"/>
  </w:num>
  <w:num w:numId="18" w16cid:durableId="1156533412">
    <w:abstractNumId w:val="20"/>
  </w:num>
  <w:num w:numId="19" w16cid:durableId="1614480798">
    <w:abstractNumId w:val="4"/>
  </w:num>
  <w:num w:numId="20" w16cid:durableId="518398955">
    <w:abstractNumId w:val="10"/>
  </w:num>
  <w:num w:numId="21" w16cid:durableId="567545175">
    <w:abstractNumId w:val="11"/>
  </w:num>
  <w:num w:numId="22" w16cid:durableId="10479966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55"/>
    <w:rsid w:val="000B45E2"/>
    <w:rsid w:val="00171CA8"/>
    <w:rsid w:val="001A3E2F"/>
    <w:rsid w:val="001A667C"/>
    <w:rsid w:val="001D2076"/>
    <w:rsid w:val="00216800"/>
    <w:rsid w:val="002211D2"/>
    <w:rsid w:val="00271455"/>
    <w:rsid w:val="002B078F"/>
    <w:rsid w:val="002C4AAB"/>
    <w:rsid w:val="0033496B"/>
    <w:rsid w:val="003D0E54"/>
    <w:rsid w:val="004018A2"/>
    <w:rsid w:val="00422F53"/>
    <w:rsid w:val="00450104"/>
    <w:rsid w:val="00495250"/>
    <w:rsid w:val="00504B8B"/>
    <w:rsid w:val="005C4DE4"/>
    <w:rsid w:val="00605343"/>
    <w:rsid w:val="00614A96"/>
    <w:rsid w:val="0072003C"/>
    <w:rsid w:val="00796D48"/>
    <w:rsid w:val="007F3BE7"/>
    <w:rsid w:val="00874662"/>
    <w:rsid w:val="00882909"/>
    <w:rsid w:val="008D4556"/>
    <w:rsid w:val="008E5CDC"/>
    <w:rsid w:val="008F0E4A"/>
    <w:rsid w:val="00923177"/>
    <w:rsid w:val="00960779"/>
    <w:rsid w:val="009B1CE9"/>
    <w:rsid w:val="009E66AA"/>
    <w:rsid w:val="00A2326E"/>
    <w:rsid w:val="00A93A7F"/>
    <w:rsid w:val="00AF094E"/>
    <w:rsid w:val="00B17345"/>
    <w:rsid w:val="00B86E88"/>
    <w:rsid w:val="00C14CA5"/>
    <w:rsid w:val="00C25416"/>
    <w:rsid w:val="00C634E9"/>
    <w:rsid w:val="00C7685B"/>
    <w:rsid w:val="00CB2477"/>
    <w:rsid w:val="00D74512"/>
    <w:rsid w:val="00DD63F6"/>
    <w:rsid w:val="00EB0B9C"/>
    <w:rsid w:val="00EC356C"/>
    <w:rsid w:val="00EE34AC"/>
    <w:rsid w:val="00F2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2E3A1"/>
  <w15:chartTrackingRefBased/>
  <w15:docId w15:val="{5C31C52D-2226-9B49-BC69-042ABB57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4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1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71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1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4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4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4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4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1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455"/>
    <w:rPr>
      <w:rFonts w:eastAsiaTheme="majorEastAsia" w:cstheme="majorBidi"/>
      <w:color w:val="272727" w:themeColor="text1" w:themeTint="D8"/>
    </w:rPr>
  </w:style>
  <w:style w:type="paragraph" w:styleId="Title">
    <w:name w:val="Title"/>
    <w:basedOn w:val="Normal"/>
    <w:next w:val="Normal"/>
    <w:link w:val="TitleChar"/>
    <w:uiPriority w:val="10"/>
    <w:qFormat/>
    <w:rsid w:val="002714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455"/>
    <w:pPr>
      <w:spacing w:before="160"/>
      <w:jc w:val="center"/>
    </w:pPr>
    <w:rPr>
      <w:i/>
      <w:iCs/>
      <w:color w:val="404040" w:themeColor="text1" w:themeTint="BF"/>
    </w:rPr>
  </w:style>
  <w:style w:type="character" w:customStyle="1" w:styleId="QuoteChar">
    <w:name w:val="Quote Char"/>
    <w:basedOn w:val="DefaultParagraphFont"/>
    <w:link w:val="Quote"/>
    <w:uiPriority w:val="29"/>
    <w:rsid w:val="00271455"/>
    <w:rPr>
      <w:i/>
      <w:iCs/>
      <w:color w:val="404040" w:themeColor="text1" w:themeTint="BF"/>
    </w:rPr>
  </w:style>
  <w:style w:type="paragraph" w:styleId="ListParagraph">
    <w:name w:val="List Paragraph"/>
    <w:basedOn w:val="Normal"/>
    <w:uiPriority w:val="34"/>
    <w:qFormat/>
    <w:rsid w:val="00271455"/>
    <w:pPr>
      <w:ind w:left="720"/>
      <w:contextualSpacing/>
    </w:pPr>
  </w:style>
  <w:style w:type="character" w:styleId="IntenseEmphasis">
    <w:name w:val="Intense Emphasis"/>
    <w:basedOn w:val="DefaultParagraphFont"/>
    <w:uiPriority w:val="21"/>
    <w:qFormat/>
    <w:rsid w:val="00271455"/>
    <w:rPr>
      <w:i/>
      <w:iCs/>
      <w:color w:val="0F4761" w:themeColor="accent1" w:themeShade="BF"/>
    </w:rPr>
  </w:style>
  <w:style w:type="paragraph" w:styleId="IntenseQuote">
    <w:name w:val="Intense Quote"/>
    <w:basedOn w:val="Normal"/>
    <w:next w:val="Normal"/>
    <w:link w:val="IntenseQuoteChar"/>
    <w:uiPriority w:val="30"/>
    <w:qFormat/>
    <w:rsid w:val="00271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455"/>
    <w:rPr>
      <w:i/>
      <w:iCs/>
      <w:color w:val="0F4761" w:themeColor="accent1" w:themeShade="BF"/>
    </w:rPr>
  </w:style>
  <w:style w:type="character" w:styleId="IntenseReference">
    <w:name w:val="Intense Reference"/>
    <w:basedOn w:val="DefaultParagraphFont"/>
    <w:uiPriority w:val="32"/>
    <w:qFormat/>
    <w:rsid w:val="00271455"/>
    <w:rPr>
      <w:b/>
      <w:bCs/>
      <w:smallCaps/>
      <w:color w:val="0F4761" w:themeColor="accent1" w:themeShade="BF"/>
      <w:spacing w:val="5"/>
    </w:rPr>
  </w:style>
  <w:style w:type="paragraph" w:styleId="NormalWeb">
    <w:name w:val="Normal (Web)"/>
    <w:basedOn w:val="Normal"/>
    <w:uiPriority w:val="99"/>
    <w:unhideWhenUsed/>
    <w:rsid w:val="00271455"/>
    <w:pPr>
      <w:spacing w:before="100" w:beforeAutospacing="1" w:after="100" w:afterAutospacing="1"/>
    </w:pPr>
  </w:style>
  <w:style w:type="character" w:styleId="Strong">
    <w:name w:val="Strong"/>
    <w:basedOn w:val="DefaultParagraphFont"/>
    <w:uiPriority w:val="22"/>
    <w:qFormat/>
    <w:rsid w:val="00271455"/>
    <w:rPr>
      <w:b/>
      <w:bCs/>
    </w:rPr>
  </w:style>
  <w:style w:type="paragraph" w:styleId="Header">
    <w:name w:val="header"/>
    <w:basedOn w:val="Normal"/>
    <w:link w:val="HeaderChar"/>
    <w:uiPriority w:val="99"/>
    <w:unhideWhenUsed/>
    <w:rsid w:val="00450104"/>
    <w:pPr>
      <w:tabs>
        <w:tab w:val="center" w:pos="4680"/>
        <w:tab w:val="right" w:pos="9360"/>
      </w:tabs>
    </w:pPr>
  </w:style>
  <w:style w:type="character" w:customStyle="1" w:styleId="HeaderChar">
    <w:name w:val="Header Char"/>
    <w:basedOn w:val="DefaultParagraphFont"/>
    <w:link w:val="Header"/>
    <w:uiPriority w:val="99"/>
    <w:rsid w:val="0045010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50104"/>
    <w:pPr>
      <w:tabs>
        <w:tab w:val="center" w:pos="4680"/>
        <w:tab w:val="right" w:pos="9360"/>
      </w:tabs>
    </w:pPr>
  </w:style>
  <w:style w:type="character" w:customStyle="1" w:styleId="FooterChar">
    <w:name w:val="Footer Char"/>
    <w:basedOn w:val="DefaultParagraphFont"/>
    <w:link w:val="Footer"/>
    <w:uiPriority w:val="99"/>
    <w:rsid w:val="0045010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D63F6"/>
    <w:rPr>
      <w:color w:val="467886" w:themeColor="hyperlink"/>
      <w:u w:val="single"/>
    </w:rPr>
  </w:style>
  <w:style w:type="character" w:styleId="UnresolvedMention">
    <w:name w:val="Unresolved Mention"/>
    <w:basedOn w:val="DefaultParagraphFont"/>
    <w:uiPriority w:val="99"/>
    <w:semiHidden/>
    <w:unhideWhenUsed/>
    <w:rsid w:val="00DD63F6"/>
    <w:rPr>
      <w:color w:val="605E5C"/>
      <w:shd w:val="clear" w:color="auto" w:fill="E1DFDD"/>
    </w:rPr>
  </w:style>
  <w:style w:type="table" w:styleId="TableGrid">
    <w:name w:val="Table Grid"/>
    <w:basedOn w:val="TableNormal"/>
    <w:uiPriority w:val="39"/>
    <w:rsid w:val="0060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gym.org/women/rules/" TargetMode="External"/><Relationship Id="rId3" Type="http://schemas.openxmlformats.org/officeDocument/2006/relationships/settings" Target="settings.xml"/><Relationship Id="rId7" Type="http://schemas.openxmlformats.org/officeDocument/2006/relationships/hyperlink" Target="http://www.usagy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USA Gymnastics</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Naik</dc:creator>
  <cp:keywords/>
  <dc:description/>
  <cp:lastModifiedBy>Rick Nelson</cp:lastModifiedBy>
  <cp:revision>2</cp:revision>
  <dcterms:created xsi:type="dcterms:W3CDTF">2026-02-21T19:18:00Z</dcterms:created>
  <dcterms:modified xsi:type="dcterms:W3CDTF">2026-02-21T19:18:00Z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547396cc-5de0-451c-9556-29a95c9f19ab</vt:lpwstr>
  </property>
</Properties>
</file>