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8628E" w14:textId="6E1B3E14" w:rsidR="002815B6" w:rsidRPr="002815B6" w:rsidRDefault="002815B6" w:rsidP="002815B6"/>
    <w:p w14:paraId="00000001" w14:textId="7C68671B" w:rsidR="0093710E" w:rsidRDefault="002815B6">
      <w:pPr>
        <w:widowControl w:val="0"/>
        <w:spacing w:line="400" w:lineRule="auto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sz w:val="44"/>
          <w:szCs w:val="44"/>
        </w:rPr>
        <w:t xml:space="preserve">Osseo Maple Grove </w:t>
      </w:r>
      <w:r>
        <w:rPr>
          <w:rFonts w:ascii="Calibri" w:eastAsia="Calibri" w:hAnsi="Calibri" w:cs="Calibri"/>
          <w:b/>
          <w:sz w:val="44"/>
          <w:szCs w:val="44"/>
        </w:rPr>
        <w:br/>
        <w:t>Basketball Association (OMGBA)</w:t>
      </w:r>
    </w:p>
    <w:p w14:paraId="00000002" w14:textId="77777777" w:rsidR="0093710E" w:rsidRDefault="002815B6">
      <w:pPr>
        <w:widowControl w:val="0"/>
        <w:pBdr>
          <w:bottom w:val="single" w:sz="4" w:space="1" w:color="000000"/>
        </w:pBd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Tournament Volunteer Program Guidelines</w:t>
      </w:r>
    </w:p>
    <w:p w14:paraId="00000003" w14:textId="77777777" w:rsidR="0093710E" w:rsidRDefault="0093710E">
      <w:pPr>
        <w:widowControl w:val="0"/>
        <w:spacing w:after="240"/>
        <w:rPr>
          <w:rFonts w:ascii="Calibri" w:eastAsia="Calibri" w:hAnsi="Calibri" w:cs="Calibri"/>
          <w:b/>
          <w:sz w:val="16"/>
          <w:szCs w:val="16"/>
        </w:rPr>
      </w:pPr>
    </w:p>
    <w:p w14:paraId="00000004" w14:textId="77777777" w:rsidR="0093710E" w:rsidRDefault="002815B6">
      <w:pPr>
        <w:widowControl w:val="0"/>
        <w:spacing w:after="2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</w:rPr>
        <w:t>Traveling Tournament Volunteer Program Guidelines:</w:t>
      </w:r>
    </w:p>
    <w:p w14:paraId="00000005" w14:textId="77777777" w:rsidR="0093710E" w:rsidRDefault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Parents and guardians of all Osseo Maple Grove Basketball Association (OMGBA) Traveling players are required to fulfill annual Dibs volunteer shifts and submit a Dibs volunteer check. The requirements are as follows:</w:t>
      </w:r>
    </w:p>
    <w:p w14:paraId="00000006" w14:textId="77777777" w:rsidR="0093710E" w:rsidRDefault="002815B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1st Travel Player in a Family = </w:t>
      </w:r>
      <w:r>
        <w:rPr>
          <w:rFonts w:ascii="Calibri" w:eastAsia="Calibri" w:hAnsi="Calibri" w:cs="Calibri"/>
          <w:sz w:val="22"/>
          <w:szCs w:val="22"/>
        </w:rPr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Dibs volunteer shift + $300 Dibs check (cashed if Dibs shifts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not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fulfilled)</w:t>
      </w:r>
    </w:p>
    <w:p w14:paraId="00000007" w14:textId="77777777" w:rsidR="0093710E" w:rsidRDefault="002815B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Travel Player in a Family = +1 additional Dibs shift + additional $150 Dibs check (cashed if Dibs shift not fulfilled)</w:t>
      </w:r>
    </w:p>
    <w:p w14:paraId="00000008" w14:textId="77777777" w:rsidR="0093710E" w:rsidRDefault="002815B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3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rd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Travel Player in a Family = no additional Dibs shifts and no additional check </w:t>
      </w:r>
    </w:p>
    <w:p w14:paraId="00000009" w14:textId="77777777" w:rsidR="0093710E" w:rsidRDefault="0093710E">
      <w:pPr>
        <w:widowControl w:val="0"/>
        <w:rPr>
          <w:rFonts w:ascii="Calibri" w:eastAsia="Calibri" w:hAnsi="Calibri" w:cs="Calibri"/>
          <w:sz w:val="16"/>
          <w:szCs w:val="16"/>
        </w:rPr>
      </w:pPr>
    </w:p>
    <w:p w14:paraId="0000000A" w14:textId="7CB86F80" w:rsidR="0093710E" w:rsidRDefault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Dibs check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is required for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each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Traveling player as noted above. </w:t>
      </w:r>
      <w:r w:rsidRPr="002815B6">
        <w:rPr>
          <w:rFonts w:ascii="Calibri" w:eastAsia="Calibri" w:hAnsi="Calibri" w:cs="Calibri"/>
          <w:color w:val="000000"/>
          <w:sz w:val="22"/>
          <w:szCs w:val="22"/>
        </w:rPr>
        <w:t>Families with multiple players may now submit one combined check instead of separate checks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="001B41F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1B41FA" w:rsidRPr="001B41FA">
        <w:rPr>
          <w:rFonts w:ascii="Calibri" w:eastAsia="Calibri" w:hAnsi="Calibri" w:cs="Calibri"/>
          <w:color w:val="000000"/>
          <w:sz w:val="22"/>
          <w:szCs w:val="22"/>
        </w:rPr>
        <w:t>When submitting a combined check, include the names of all players in the notes section of the check.”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Dibs deposit checks (made payable to OMGBA) will be collected from Travel team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participants at their team meeting which occurs on the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Sunday night </w:t>
      </w:r>
      <w:r>
        <w:rPr>
          <w:rFonts w:ascii="Calibri" w:eastAsia="Calibri" w:hAnsi="Calibri" w:cs="Calibri"/>
          <w:color w:val="000000"/>
          <w:sz w:val="22"/>
          <w:szCs w:val="22"/>
        </w:rPr>
        <w:t>after their tryout.</w:t>
      </w:r>
    </w:p>
    <w:p w14:paraId="06F3E08E" w14:textId="77777777" w:rsidR="00756EAC" w:rsidRDefault="00756EAC" w:rsidP="00756EA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028807FE" w14:textId="77777777" w:rsidR="002815B6" w:rsidRDefault="002815B6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Participation in tournament play will only be allowed if the Dibs deposit check has been received. </w:t>
      </w:r>
    </w:p>
    <w:p w14:paraId="0000000C" w14:textId="77777777" w:rsidR="0093710E" w:rsidRDefault="0093710E">
      <w:pPr>
        <w:widowControl w:val="0"/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D" w14:textId="77777777" w:rsidR="0093710E" w:rsidRDefault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The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Volunteer shifts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are required per family as noted above; one shift is estimated to be 4 hours (or less) </w:t>
      </w:r>
    </w:p>
    <w:p w14:paraId="260DE942" w14:textId="77777777" w:rsidR="00756EAC" w:rsidRDefault="00756EAC" w:rsidP="00756EAC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0E" w14:textId="77777777" w:rsidR="0093710E" w:rsidRDefault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Volunteer shift sign-up list will be published in late October on the “DIBS” system found on OMGBA’s website (</w:t>
      </w:r>
      <w:hyperlink r:id="rId8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www.omgba.net/dib_sessions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0000000F" w14:textId="77777777" w:rsidR="0093710E" w:rsidRDefault="0093710E">
      <w:pPr>
        <w:widowControl w:val="0"/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0" w14:textId="77777777" w:rsidR="0093710E" w:rsidRDefault="002815B6">
      <w:pPr>
        <w:keepLines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Following the completion of the November OMGBA Travel Tournaments</w:t>
      </w:r>
    </w:p>
    <w:p w14:paraId="00000011" w14:textId="77777777" w:rsidR="0093710E" w:rsidRDefault="002815B6">
      <w:pPr>
        <w:keepLines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Dibs checks will be shredded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provided the family has satisfied 100% of their volunteer requirements. </w:t>
      </w:r>
    </w:p>
    <w:p w14:paraId="00000012" w14:textId="77777777" w:rsidR="0093710E" w:rsidRDefault="002815B6">
      <w:pPr>
        <w:keepLines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Dibs checks will be cashed </w:t>
      </w:r>
      <w:r>
        <w:rPr>
          <w:rFonts w:ascii="Calibri" w:eastAsia="Calibri" w:hAnsi="Calibri" w:cs="Calibri"/>
          <w:color w:val="000000"/>
          <w:sz w:val="22"/>
          <w:szCs w:val="22"/>
        </w:rPr>
        <w:t>if volunteer requirements have not been satisfied.</w:t>
      </w:r>
    </w:p>
    <w:p w14:paraId="00000013" w14:textId="77777777" w:rsidR="0093710E" w:rsidRDefault="002815B6">
      <w:pPr>
        <w:keepLines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0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Partial completion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 required hours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will not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result in partial return of a Dibs check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 </w:t>
      </w:r>
    </w:p>
    <w:p w14:paraId="00000014" w14:textId="77777777" w:rsidR="0093710E" w:rsidRDefault="0093710E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5" w14:textId="77777777" w:rsidR="0093710E" w:rsidRDefault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For more detailed information, please see the Dibs FAQ found on OMGBA’s website (</w:t>
      </w: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https://www.omgba.net/page/show/1302247-dibs-requirements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00000016" w14:textId="77777777" w:rsidR="0093710E" w:rsidRDefault="0093710E">
      <w:pPr>
        <w:widowControl w:val="0"/>
        <w:tabs>
          <w:tab w:val="left" w:pos="720"/>
        </w:tabs>
        <w:rPr>
          <w:rFonts w:ascii="Calibri" w:eastAsia="Calibri" w:hAnsi="Calibri" w:cs="Calibri"/>
          <w:sz w:val="16"/>
          <w:szCs w:val="16"/>
        </w:rPr>
      </w:pPr>
    </w:p>
    <w:p w14:paraId="4DC450BD" w14:textId="77777777" w:rsidR="00756EAC" w:rsidRDefault="00756EAC">
      <w:pPr>
        <w:widowControl w:val="0"/>
        <w:tabs>
          <w:tab w:val="left" w:pos="720"/>
        </w:tabs>
        <w:rPr>
          <w:rFonts w:ascii="Calibri" w:eastAsia="Calibri" w:hAnsi="Calibri" w:cs="Calibri"/>
          <w:sz w:val="16"/>
          <w:szCs w:val="16"/>
        </w:rPr>
      </w:pPr>
    </w:p>
    <w:p w14:paraId="00000017" w14:textId="77777777" w:rsidR="0093710E" w:rsidRDefault="0093710E">
      <w:pPr>
        <w:widowControl w:val="0"/>
        <w:rPr>
          <w:rFonts w:ascii="Calibri" w:eastAsia="Calibri" w:hAnsi="Calibri" w:cs="Calibri"/>
          <w:sz w:val="16"/>
          <w:szCs w:val="16"/>
        </w:rPr>
      </w:pPr>
    </w:p>
    <w:p w14:paraId="00000018" w14:textId="77777777" w:rsidR="0093710E" w:rsidRDefault="002815B6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u w:val="single"/>
        </w:rPr>
        <w:lastRenderedPageBreak/>
        <w:t>Special exclusions</w:t>
      </w:r>
      <w:r>
        <w:rPr>
          <w:rFonts w:ascii="Calibri" w:eastAsia="Calibri" w:hAnsi="Calibri" w:cs="Calibri"/>
          <w:b/>
        </w:rPr>
        <w:t xml:space="preserve"> from OMGBA Tournament Dibs Volunteer requirements: </w:t>
      </w:r>
    </w:p>
    <w:p w14:paraId="5818488E" w14:textId="77777777" w:rsidR="002815B6" w:rsidRDefault="002815B6" w:rsidP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 active OMGBA Board members will receive 100% credit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towards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their family’s shifts and are not required to submit a Dibs deposit check. </w:t>
      </w:r>
    </w:p>
    <w:p w14:paraId="59B2187C" w14:textId="6185764D" w:rsidR="002815B6" w:rsidRPr="002815B6" w:rsidRDefault="002815B6" w:rsidP="002815B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 w:rsidRPr="002815B6">
        <w:rPr>
          <w:rFonts w:ascii="Calibri" w:eastAsia="Calibri" w:hAnsi="Calibri" w:cs="Calibri"/>
          <w:color w:val="000000"/>
          <w:sz w:val="22"/>
          <w:szCs w:val="22"/>
        </w:rPr>
        <w:t xml:space="preserve">The head coach from each Travel team is exempt from serving as a Site Supervisor and from submitting a Dibs deposit check. Assistant coaches will now serve as Site Supervisors during OMGBA Travel Tournaments to fulfill their volunteer </w:t>
      </w:r>
      <w:proofErr w:type="gramStart"/>
      <w:r w:rsidRPr="002815B6">
        <w:rPr>
          <w:rFonts w:ascii="Calibri" w:eastAsia="Calibri" w:hAnsi="Calibri" w:cs="Calibri"/>
          <w:color w:val="000000"/>
          <w:sz w:val="22"/>
          <w:szCs w:val="22"/>
        </w:rPr>
        <w:t>requirement</w:t>
      </w:r>
      <w:proofErr w:type="gramEnd"/>
      <w:r w:rsidRPr="002815B6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4F06FA03" w14:textId="77777777" w:rsidR="002815B6" w:rsidRDefault="002815B6" w:rsidP="002815B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1B" w14:textId="77777777" w:rsidR="0093710E" w:rsidRDefault="0093710E">
      <w:pPr>
        <w:rPr>
          <w:rFonts w:ascii="Calibri" w:eastAsia="Calibri" w:hAnsi="Calibri" w:cs="Calibri"/>
          <w:sz w:val="22"/>
          <w:szCs w:val="22"/>
        </w:rPr>
      </w:pPr>
    </w:p>
    <w:sectPr w:rsidR="009371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71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6FA22" w14:textId="77777777" w:rsidR="004C19E9" w:rsidRDefault="004C19E9">
      <w:r>
        <w:separator/>
      </w:r>
    </w:p>
  </w:endnote>
  <w:endnote w:type="continuationSeparator" w:id="0">
    <w:p w14:paraId="2BF8A2E8" w14:textId="77777777" w:rsidR="004C19E9" w:rsidRDefault="004C1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3D611FD-3F2F-436F-9541-7BF531EE52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274214-0ECD-4A6D-B638-B680437F0D53}"/>
    <w:embedBold r:id="rId3" w:fontKey="{519992D3-64EB-45B0-A26E-F693FF041105}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57DF0AF-ACA2-4351-999C-07237862806E}"/>
    <w:embedItalic r:id="rId5" w:fontKey="{09FC182D-9B09-4D7D-B7D4-EF4F15DE91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7C0561-C970-478D-AEBF-AB1BA0E5C4FA}"/>
    <w:embedBold r:id="rId7" w:fontKey="{D4843264-0AE0-431F-94A5-6D4A0E42E368}"/>
    <w:embedItalic r:id="rId8" w:fontKey="{C3C9E8AD-34BD-4FB6-8CEA-10D4F50D3C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0" w14:textId="77777777" w:rsidR="0093710E" w:rsidRDefault="002815B6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8730"/>
      </w:tabs>
      <w:rPr>
        <w:rFonts w:ascii="Calibri" w:eastAsia="Calibri" w:hAnsi="Calibri" w:cs="Calibri"/>
        <w:b/>
        <w:color w:val="595959"/>
        <w:sz w:val="18"/>
        <w:szCs w:val="18"/>
      </w:rPr>
    </w:pPr>
    <w:r>
      <w:rPr>
        <w:rFonts w:ascii="Calibri" w:eastAsia="Calibri" w:hAnsi="Calibri" w:cs="Calibri"/>
        <w:b/>
        <w:color w:val="595959"/>
        <w:sz w:val="18"/>
        <w:szCs w:val="18"/>
      </w:rPr>
      <w:t>Traveling Basketball Volunteer Program Guidelines</w:t>
    </w:r>
    <w:r>
      <w:rPr>
        <w:rFonts w:ascii="Calibri" w:eastAsia="Calibri" w:hAnsi="Calibri" w:cs="Calibri"/>
        <w:b/>
        <w:color w:val="595959"/>
        <w:sz w:val="18"/>
        <w:szCs w:val="18"/>
      </w:rPr>
      <w:tab/>
      <w:t xml:space="preserve"> </w:t>
    </w:r>
    <w:r>
      <w:rPr>
        <w:rFonts w:ascii="Calibri" w:eastAsia="Calibri" w:hAnsi="Calibri" w:cs="Calibri"/>
        <w:b/>
        <w:color w:val="595959"/>
        <w:sz w:val="18"/>
        <w:szCs w:val="18"/>
      </w:rPr>
      <w:tab/>
      <w:t>090622</w:t>
    </w:r>
  </w:p>
  <w:p w14:paraId="00000021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65C6C" w14:textId="77777777" w:rsidR="004C19E9" w:rsidRDefault="004C19E9">
      <w:r>
        <w:separator/>
      </w:r>
    </w:p>
  </w:footnote>
  <w:footnote w:type="continuationSeparator" w:id="0">
    <w:p w14:paraId="5313ED62" w14:textId="77777777" w:rsidR="004C19E9" w:rsidRDefault="004C1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93710E" w:rsidRDefault="0093710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02E79"/>
    <w:multiLevelType w:val="multilevel"/>
    <w:tmpl w:val="0C2E9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1E13A7"/>
    <w:multiLevelType w:val="hybridMultilevel"/>
    <w:tmpl w:val="5B8A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0C513F"/>
    <w:multiLevelType w:val="multilevel"/>
    <w:tmpl w:val="5798FB4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3204817">
    <w:abstractNumId w:val="0"/>
  </w:num>
  <w:num w:numId="2" w16cid:durableId="83187285">
    <w:abstractNumId w:val="2"/>
  </w:num>
  <w:num w:numId="3" w16cid:durableId="1018771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0E"/>
    <w:rsid w:val="001B41FA"/>
    <w:rsid w:val="00221224"/>
    <w:rsid w:val="002815B6"/>
    <w:rsid w:val="004C19E9"/>
    <w:rsid w:val="00756EAC"/>
    <w:rsid w:val="0093710E"/>
    <w:rsid w:val="00A86698"/>
    <w:rsid w:val="00E0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9EEF6"/>
  <w15:docId w15:val="{57D22B9D-707E-4352-B5C4-7AE6B23F8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F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FB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D5FB2"/>
    <w:pPr>
      <w:ind w:left="720"/>
      <w:contextualSpacing/>
    </w:pPr>
  </w:style>
  <w:style w:type="table" w:styleId="TableGrid">
    <w:name w:val="Table Grid"/>
    <w:basedOn w:val="TableNormal"/>
    <w:uiPriority w:val="59"/>
    <w:rsid w:val="003D5F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5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2C0"/>
  </w:style>
  <w:style w:type="paragraph" w:styleId="Footer">
    <w:name w:val="footer"/>
    <w:basedOn w:val="Normal"/>
    <w:link w:val="FooterChar"/>
    <w:uiPriority w:val="99"/>
    <w:unhideWhenUsed/>
    <w:rsid w:val="00AB5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C0"/>
  </w:style>
  <w:style w:type="character" w:styleId="Hyperlink">
    <w:name w:val="Hyperlink"/>
    <w:basedOn w:val="DefaultParagraphFont"/>
    <w:uiPriority w:val="99"/>
    <w:unhideWhenUsed/>
    <w:rsid w:val="00D829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9D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7128D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4MwCwly7JHWzOFCZH2cmRx9IHw==">CgMxLjA4AHIhMWpvaTN3ckNtUlpkakFockp0cmxDbEZBZzAxWktKRVhu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Teryl Sides</dc:creator>
  <cp:lastModifiedBy>Mike Pogatchnik</cp:lastModifiedBy>
  <cp:revision>2</cp:revision>
  <dcterms:created xsi:type="dcterms:W3CDTF">2025-09-21T20:58:00Z</dcterms:created>
  <dcterms:modified xsi:type="dcterms:W3CDTF">2025-09-21T20:58:00Z</dcterms:modified>
</cp:coreProperties>
</file>