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2D8" w:rsidRDefault="003532D8" w:rsidP="003532D8">
      <w:pPr>
        <w:pStyle w:val="Style-2"/>
        <w:spacing w:before="100" w:after="1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Oley Valley Youth League Board Position Description – </w:t>
      </w:r>
      <w:r w:rsidR="001F6FC0">
        <w:rPr>
          <w:bCs/>
          <w:color w:val="000000"/>
          <w:sz w:val="24"/>
          <w:szCs w:val="24"/>
        </w:rPr>
        <w:t>FUND RAISING</w:t>
      </w:r>
      <w:bookmarkStart w:id="0" w:name="_GoBack"/>
      <w:bookmarkEnd w:id="0"/>
    </w:p>
    <w:p w:rsidR="001F6FC0" w:rsidRDefault="001F6FC0" w:rsidP="001F6FC0">
      <w:pPr>
        <w:pStyle w:val="Default"/>
      </w:pPr>
    </w:p>
    <w:p w:rsidR="001F6FC0" w:rsidRDefault="001F6FC0" w:rsidP="001F6F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Fund Raising. The Member fulfilling the </w:t>
      </w:r>
      <w:r>
        <w:rPr>
          <w:sz w:val="23"/>
          <w:szCs w:val="23"/>
        </w:rPr>
        <w:t>Fund-Raising</w:t>
      </w:r>
      <w:r>
        <w:rPr>
          <w:sz w:val="23"/>
          <w:szCs w:val="23"/>
        </w:rPr>
        <w:t xml:space="preserve"> position. shall be responsible to establish, administer and oversee all fundraising activities. </w:t>
      </w:r>
    </w:p>
    <w:p w:rsidR="001A5254" w:rsidRDefault="001A5254" w:rsidP="001F6FC0">
      <w:pPr>
        <w:pStyle w:val="Default"/>
      </w:pPr>
    </w:p>
    <w:sectPr w:rsidR="001A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D8"/>
    <w:rsid w:val="001A5254"/>
    <w:rsid w:val="001F6FC0"/>
    <w:rsid w:val="003532D8"/>
    <w:rsid w:val="00791D85"/>
    <w:rsid w:val="009565BE"/>
    <w:rsid w:val="00B51192"/>
    <w:rsid w:val="00B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BDD3"/>
  <w15:chartTrackingRefBased/>
  <w15:docId w15:val="{3D72BA95-F0BB-4AF7-85D0-14B8C64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2">
    <w:name w:val="Style-2"/>
    <w:rsid w:val="0035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91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Scott</dc:creator>
  <cp:keywords/>
  <dc:description/>
  <cp:lastModifiedBy>Moyer, Scott</cp:lastModifiedBy>
  <cp:revision>2</cp:revision>
  <dcterms:created xsi:type="dcterms:W3CDTF">2018-04-10T18:05:00Z</dcterms:created>
  <dcterms:modified xsi:type="dcterms:W3CDTF">2018-04-10T18:05:00Z</dcterms:modified>
</cp:coreProperties>
</file>