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NYSA Dec. 4, 2018 Board Meeting Minutes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Brandon Hopper, Mark Whitman, Michelle Coffman, Tyler Hardage, Steve Gillis, Andy Gunn, Don Rother, Megan Stanolis and Leslie Liddell were in attendance at the Dec meeting.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Brandon called meeting to order 7pm.  Reading of the Oklahoma Celtic Mission Statement, Vision and Core Values.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Michelle made a motion to approve the Nov. meeting minutes.  Andy 2nd.  Minutes approved.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Mark went over the financials.  Leslie motioned to approve the financial report.  Andy 2nd.  All in favor.  Financial report approved.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Steve shared an update on the complex expansion.  Discussion on how to proceed with the field/complex expansion.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Megan gave a referee report.  Will host a ref mentor program.  1382 games were played this season.  Referee staff will continue to develop quality refs for all levels.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Don shared that the adult season is over.  Donkeys were winners of the adult league.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Don stated that there has been a positive response to the ECNL events, a lot of college presence at the games.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Futsal started at Premier Vollyball hosting games for players in Academy through U14.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Classic cup had approx 160 teams.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Upcoming parent education for Academy, ECNL and NPL.  Newsletter coming out this month.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Michelle gave a marketing update.  Another opportunity to purchase Celitc gear.  Looking to develop a mentor program.  Social media will add motivational Monday posts.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</w:pPr>
      <w:r>
        <w:rPr>
          <w:sz w:val="26"/>
          <w:szCs w:val="26"/>
          <w:rtl w:val="0"/>
          <w:lang w:val="en-US"/>
        </w:rPr>
        <w:t xml:space="preserve">Mark motioned to adjourn the meeting.  Andy 2nd. Meeting adjourned.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