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94C6D" w14:textId="49DC2097" w:rsidR="00D5701F" w:rsidRDefault="001E0197" w:rsidP="00BB7298">
      <w:pPr>
        <w:pStyle w:val="Heading1"/>
        <w:rPr>
          <w:color w:val="1C6294"/>
        </w:rPr>
      </w:pPr>
      <w:r>
        <w:rPr>
          <w:color w:val="1C6294"/>
        </w:rPr>
        <w:t xml:space="preserve">Monthly </w:t>
      </w:r>
      <w:r w:rsidR="00F23804">
        <w:rPr>
          <w:color w:val="1C6294"/>
        </w:rPr>
        <w:t xml:space="preserve">Meeting </w:t>
      </w:r>
      <w:r w:rsidR="00F929E8">
        <w:rPr>
          <w:color w:val="1C6294"/>
        </w:rPr>
        <w:t>Agenda</w:t>
      </w:r>
    </w:p>
    <w:p w14:paraId="143E10AD" w14:textId="2D83B78D" w:rsidR="00410741" w:rsidRPr="00487AA3" w:rsidRDefault="00410741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Call to Order</w:t>
      </w:r>
      <w:r w:rsidR="00457775">
        <w:rPr>
          <w:b/>
          <w:color w:val="1C6294"/>
          <w:sz w:val="20"/>
          <w:szCs w:val="20"/>
        </w:rPr>
        <w:t xml:space="preserve">: </w:t>
      </w:r>
      <w:r w:rsidR="00D30547" w:rsidRPr="00D30547">
        <w:rPr>
          <w:b/>
          <w:color w:val="FF0000"/>
          <w:sz w:val="20"/>
          <w:szCs w:val="20"/>
        </w:rPr>
        <w:t>President Jesse Schwartz called to order at 7:06</w:t>
      </w:r>
    </w:p>
    <w:p w14:paraId="138E8ADE" w14:textId="2DD7846C" w:rsidR="00D30547" w:rsidRPr="00D30547" w:rsidRDefault="001F7BDD" w:rsidP="00D3054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Roll Call</w:t>
      </w:r>
      <w:r w:rsidR="00DE62DF">
        <w:rPr>
          <w:b/>
          <w:color w:val="1C6294"/>
          <w:sz w:val="20"/>
          <w:szCs w:val="20"/>
        </w:rPr>
        <w:t xml:space="preserve">: </w:t>
      </w:r>
      <w:r w:rsidR="00D30547">
        <w:rPr>
          <w:b/>
          <w:color w:val="1C6294"/>
          <w:sz w:val="20"/>
          <w:szCs w:val="20"/>
        </w:rPr>
        <w:t xml:space="preserve"> </w:t>
      </w:r>
      <w:r w:rsidR="00D30547" w:rsidRPr="00D30547">
        <w:rPr>
          <w:b/>
          <w:color w:val="FF0000"/>
          <w:sz w:val="20"/>
          <w:szCs w:val="20"/>
        </w:rPr>
        <w:t>Jesse Schwartz, Chris Good,</w:t>
      </w:r>
      <w:r w:rsidR="00D30547">
        <w:rPr>
          <w:b/>
          <w:color w:val="FF0000"/>
          <w:sz w:val="20"/>
          <w:szCs w:val="20"/>
        </w:rPr>
        <w:t xml:space="preserve"> </w:t>
      </w:r>
      <w:r w:rsidR="00D30547" w:rsidRPr="00D30547">
        <w:rPr>
          <w:b/>
          <w:color w:val="FF0000"/>
          <w:sz w:val="20"/>
          <w:szCs w:val="20"/>
        </w:rPr>
        <w:t xml:space="preserve">Scott Zappa, Adam Byum, cory dexter, josh Mancell, matt Moore, </w:t>
      </w:r>
      <w:r w:rsidR="00D30547">
        <w:rPr>
          <w:b/>
          <w:color w:val="FF0000"/>
          <w:sz w:val="20"/>
          <w:szCs w:val="20"/>
        </w:rPr>
        <w:t>S</w:t>
      </w:r>
      <w:r w:rsidR="00D30547" w:rsidRPr="00D30547">
        <w:rPr>
          <w:b/>
          <w:color w:val="FF0000"/>
          <w:sz w:val="20"/>
          <w:szCs w:val="20"/>
        </w:rPr>
        <w:t xml:space="preserve">hawn Robideau, autumn Maring, brad mayo, troy Thompson, dee Maring, Jon </w:t>
      </w:r>
      <w:r w:rsidR="00D30547">
        <w:rPr>
          <w:b/>
          <w:color w:val="FF0000"/>
          <w:sz w:val="20"/>
          <w:szCs w:val="20"/>
        </w:rPr>
        <w:t>M</w:t>
      </w:r>
      <w:r w:rsidR="00D30547" w:rsidRPr="00D30547">
        <w:rPr>
          <w:b/>
          <w:color w:val="FF0000"/>
          <w:sz w:val="20"/>
          <w:szCs w:val="20"/>
        </w:rPr>
        <w:t xml:space="preserve">aring, </w:t>
      </w:r>
      <w:r w:rsidR="00D30547">
        <w:rPr>
          <w:b/>
          <w:color w:val="FF0000"/>
          <w:sz w:val="20"/>
          <w:szCs w:val="20"/>
        </w:rPr>
        <w:t>G</w:t>
      </w:r>
      <w:r w:rsidR="00D30547" w:rsidRPr="00D30547">
        <w:rPr>
          <w:b/>
          <w:color w:val="FF0000"/>
          <w:sz w:val="20"/>
          <w:szCs w:val="20"/>
        </w:rPr>
        <w:t xml:space="preserve">reg </w:t>
      </w:r>
      <w:r w:rsidR="00D30547">
        <w:rPr>
          <w:b/>
          <w:color w:val="FF0000"/>
          <w:sz w:val="20"/>
          <w:szCs w:val="20"/>
        </w:rPr>
        <w:t>B</w:t>
      </w:r>
      <w:r w:rsidR="00D30547" w:rsidRPr="00D30547">
        <w:rPr>
          <w:b/>
          <w:color w:val="FF0000"/>
          <w:sz w:val="20"/>
          <w:szCs w:val="20"/>
        </w:rPr>
        <w:t xml:space="preserve">aumann, </w:t>
      </w:r>
      <w:r w:rsidR="00D30547">
        <w:rPr>
          <w:b/>
          <w:color w:val="FF0000"/>
          <w:sz w:val="20"/>
          <w:szCs w:val="20"/>
        </w:rPr>
        <w:t>Josh Barstow, Maggie Kirkpatrick, Noah Johnson</w:t>
      </w:r>
    </w:p>
    <w:p w14:paraId="0F2E4E7C" w14:textId="5526451A" w:rsidR="00471C87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Changes or approval of last meetings minutes</w:t>
      </w:r>
      <w:r w:rsidR="00457775">
        <w:rPr>
          <w:b/>
          <w:color w:val="1C6294"/>
          <w:sz w:val="20"/>
          <w:szCs w:val="20"/>
        </w:rPr>
        <w:t xml:space="preserve">: </w:t>
      </w:r>
      <w:r w:rsidR="00D30547">
        <w:rPr>
          <w:b/>
          <w:color w:val="1C6294"/>
          <w:sz w:val="20"/>
          <w:szCs w:val="20"/>
        </w:rPr>
        <w:t xml:space="preserve"> </w:t>
      </w:r>
      <w:r w:rsidR="00D30547" w:rsidRPr="00D30547">
        <w:rPr>
          <w:b/>
          <w:color w:val="FF0000"/>
          <w:sz w:val="20"/>
          <w:szCs w:val="20"/>
        </w:rPr>
        <w:t>Scott 1</w:t>
      </w:r>
      <w:r w:rsidR="00D30547" w:rsidRPr="00D30547">
        <w:rPr>
          <w:b/>
          <w:color w:val="FF0000"/>
          <w:sz w:val="20"/>
          <w:szCs w:val="20"/>
          <w:vertAlign w:val="superscript"/>
        </w:rPr>
        <w:t>st</w:t>
      </w:r>
      <w:r w:rsidR="00D30547" w:rsidRPr="00D30547">
        <w:rPr>
          <w:b/>
          <w:color w:val="FF0000"/>
          <w:sz w:val="20"/>
          <w:szCs w:val="20"/>
        </w:rPr>
        <w:t xml:space="preserve"> Adam 2</w:t>
      </w:r>
      <w:r w:rsidR="00D30547" w:rsidRPr="00D30547">
        <w:rPr>
          <w:b/>
          <w:color w:val="FF0000"/>
          <w:sz w:val="20"/>
          <w:szCs w:val="20"/>
          <w:vertAlign w:val="superscript"/>
        </w:rPr>
        <w:t>nd</w:t>
      </w:r>
      <w:r w:rsidR="00D30547" w:rsidRPr="00D30547">
        <w:rPr>
          <w:b/>
          <w:color w:val="FF0000"/>
          <w:sz w:val="20"/>
          <w:szCs w:val="20"/>
        </w:rPr>
        <w:t>, approved by majority</w:t>
      </w:r>
    </w:p>
    <w:p w14:paraId="1782CC18" w14:textId="5ED2446C" w:rsidR="00471C87" w:rsidRDefault="00471C87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President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report</w:t>
      </w:r>
    </w:p>
    <w:p w14:paraId="27A59462" w14:textId="0E3E83D1" w:rsidR="00F8128E" w:rsidRDefault="00F8128E" w:rsidP="00F8128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Jesse Schwartz</w:t>
      </w:r>
    </w:p>
    <w:p w14:paraId="65DECB4D" w14:textId="12BB4FB9" w:rsidR="00D30547" w:rsidRPr="00D30547" w:rsidRDefault="00D30547" w:rsidP="00D3054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 w:rsidRPr="00D30547">
        <w:rPr>
          <w:b/>
          <w:color w:val="FF0000"/>
          <w:sz w:val="20"/>
          <w:szCs w:val="20"/>
        </w:rPr>
        <w:t>To let kids get equipment for MPFL Tournament, 1</w:t>
      </w:r>
      <w:r w:rsidRPr="00D30547">
        <w:rPr>
          <w:b/>
          <w:color w:val="FF0000"/>
          <w:sz w:val="20"/>
          <w:szCs w:val="20"/>
          <w:vertAlign w:val="superscript"/>
        </w:rPr>
        <w:t>st</w:t>
      </w:r>
      <w:r w:rsidRPr="00D30547">
        <w:rPr>
          <w:b/>
          <w:color w:val="FF0000"/>
          <w:sz w:val="20"/>
          <w:szCs w:val="20"/>
        </w:rPr>
        <w:t xml:space="preserve"> Jesse S, Brad 2</w:t>
      </w:r>
      <w:r w:rsidRPr="00D30547">
        <w:rPr>
          <w:b/>
          <w:color w:val="FF0000"/>
          <w:sz w:val="20"/>
          <w:szCs w:val="20"/>
          <w:vertAlign w:val="superscript"/>
        </w:rPr>
        <w:t>nd</w:t>
      </w:r>
      <w:r w:rsidRPr="00D30547">
        <w:rPr>
          <w:b/>
          <w:color w:val="FF0000"/>
          <w:sz w:val="20"/>
          <w:szCs w:val="20"/>
        </w:rPr>
        <w:t xml:space="preserve">, Majority Approved. </w:t>
      </w:r>
    </w:p>
    <w:p w14:paraId="72064EA8" w14:textId="3D744DFD" w:rsidR="00137CCE" w:rsidRDefault="00471C87" w:rsidP="0005798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Treasurer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</w:t>
      </w:r>
      <w:r w:rsidR="00057986">
        <w:rPr>
          <w:b/>
          <w:color w:val="1C6294"/>
          <w:sz w:val="20"/>
          <w:szCs w:val="20"/>
        </w:rPr>
        <w:t>port</w:t>
      </w:r>
    </w:p>
    <w:p w14:paraId="1427FDA9" w14:textId="47C9DDE8" w:rsidR="00F8128E" w:rsidRPr="00D30547" w:rsidRDefault="00F8128E" w:rsidP="00F8128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 w:rsidRPr="00D30547">
        <w:rPr>
          <w:b/>
          <w:color w:val="FF0000"/>
          <w:sz w:val="20"/>
          <w:szCs w:val="20"/>
        </w:rPr>
        <w:t>Troy Thompson</w:t>
      </w:r>
      <w:r w:rsidR="00D30547" w:rsidRPr="00D30547">
        <w:rPr>
          <w:b/>
          <w:color w:val="FF0000"/>
          <w:sz w:val="20"/>
          <w:szCs w:val="20"/>
        </w:rPr>
        <w:t xml:space="preserve"> Delivered Treasurers report </w:t>
      </w:r>
    </w:p>
    <w:p w14:paraId="094BC01D" w14:textId="182714E6" w:rsidR="0064514F" w:rsidRDefault="00086452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Gambling</w:t>
      </w:r>
      <w:r w:rsidR="009E6BAD" w:rsidRPr="00487AA3">
        <w:rPr>
          <w:b/>
          <w:color w:val="1C6294"/>
          <w:sz w:val="20"/>
          <w:szCs w:val="20"/>
        </w:rPr>
        <w:t xml:space="preserve"> repor</w:t>
      </w:r>
      <w:r w:rsidR="00EE3978">
        <w:rPr>
          <w:b/>
          <w:color w:val="1C6294"/>
          <w:sz w:val="20"/>
          <w:szCs w:val="20"/>
        </w:rPr>
        <w:t>t</w:t>
      </w:r>
    </w:p>
    <w:p w14:paraId="18458039" w14:textId="45C8CBCA" w:rsidR="001B3CA6" w:rsidRPr="00D30547" w:rsidRDefault="001B3CA6" w:rsidP="001B3CA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 w:rsidRPr="00D30547">
        <w:rPr>
          <w:b/>
          <w:color w:val="FF0000"/>
          <w:sz w:val="20"/>
          <w:szCs w:val="20"/>
        </w:rPr>
        <w:t>Approve Gambling Report</w:t>
      </w:r>
      <w:r w:rsidR="00D30547" w:rsidRPr="00D30547">
        <w:rPr>
          <w:b/>
          <w:color w:val="FF0000"/>
          <w:sz w:val="20"/>
          <w:szCs w:val="20"/>
        </w:rPr>
        <w:t>, delivered by Jesse and Dee, 19,000 in profits in February 2025, 1</w:t>
      </w:r>
      <w:r w:rsidR="00D30547" w:rsidRPr="00D30547">
        <w:rPr>
          <w:b/>
          <w:color w:val="FF0000"/>
          <w:sz w:val="20"/>
          <w:szCs w:val="20"/>
          <w:vertAlign w:val="superscript"/>
        </w:rPr>
        <w:t>st</w:t>
      </w:r>
      <w:r w:rsidR="00D30547" w:rsidRPr="00D30547">
        <w:rPr>
          <w:b/>
          <w:color w:val="FF0000"/>
          <w:sz w:val="20"/>
          <w:szCs w:val="20"/>
        </w:rPr>
        <w:t xml:space="preserve"> bingo was held in February</w:t>
      </w:r>
    </w:p>
    <w:p w14:paraId="364380B7" w14:textId="799AC08F" w:rsidR="001B3CA6" w:rsidRDefault="001B3CA6" w:rsidP="001B3CA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 w:rsidRPr="00D30547">
        <w:rPr>
          <w:b/>
          <w:color w:val="FF0000"/>
          <w:sz w:val="20"/>
          <w:szCs w:val="20"/>
        </w:rPr>
        <w:t>Discuss Profitability, Success, and Issues</w:t>
      </w:r>
    </w:p>
    <w:p w14:paraId="0DDCF05B" w14:textId="4EAAD42C" w:rsidR="00D30547" w:rsidRDefault="00D30547" w:rsidP="00D3054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Need to build a gambling booth at the Ball Park – Approx Cost 20K</w:t>
      </w:r>
    </w:p>
    <w:p w14:paraId="2B0C9339" w14:textId="19E3B4B1" w:rsidR="00D30547" w:rsidRDefault="00D30547" w:rsidP="00D3054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Donate 40K from BYF Gambling Account to BYF General operating account to cover equipment costs. </w:t>
      </w:r>
    </w:p>
    <w:p w14:paraId="3D97EC16" w14:textId="058438DE" w:rsidR="00D30547" w:rsidRDefault="00D30547" w:rsidP="00D3054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1</w:t>
      </w:r>
      <w:r w:rsidRPr="00D30547">
        <w:rPr>
          <w:b/>
          <w:color w:val="FF0000"/>
          <w:sz w:val="20"/>
          <w:szCs w:val="20"/>
          <w:vertAlign w:val="superscript"/>
        </w:rPr>
        <w:t>st</w:t>
      </w:r>
      <w:r>
        <w:rPr>
          <w:b/>
          <w:color w:val="FF0000"/>
          <w:sz w:val="20"/>
          <w:szCs w:val="20"/>
        </w:rPr>
        <w:t xml:space="preserve"> By Jesse Schwartz, 2</w:t>
      </w:r>
      <w:r w:rsidRPr="00D30547">
        <w:rPr>
          <w:b/>
          <w:color w:val="FF0000"/>
          <w:sz w:val="20"/>
          <w:szCs w:val="20"/>
          <w:vertAlign w:val="superscript"/>
        </w:rPr>
        <w:t>nd</w:t>
      </w:r>
      <w:r>
        <w:rPr>
          <w:b/>
          <w:color w:val="FF0000"/>
          <w:sz w:val="20"/>
          <w:szCs w:val="20"/>
        </w:rPr>
        <w:t xml:space="preserve"> by Dee Maring, approved by majority</w:t>
      </w:r>
    </w:p>
    <w:p w14:paraId="1A4458E5" w14:textId="26B9EEF6" w:rsidR="00D30547" w:rsidRPr="00D30547" w:rsidRDefault="00D30547" w:rsidP="00D3054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Motion by Jesse to spend up to 30K in monthly operating budget, Josh was 2</w:t>
      </w:r>
      <w:r w:rsidRPr="00D30547">
        <w:rPr>
          <w:b/>
          <w:color w:val="FF0000"/>
          <w:sz w:val="20"/>
          <w:szCs w:val="20"/>
          <w:vertAlign w:val="superscript"/>
        </w:rPr>
        <w:t>nd</w:t>
      </w:r>
      <w:r>
        <w:rPr>
          <w:b/>
          <w:color w:val="FF0000"/>
          <w:sz w:val="20"/>
          <w:szCs w:val="20"/>
        </w:rPr>
        <w:t>.  Approved by Majority</w:t>
      </w:r>
    </w:p>
    <w:p w14:paraId="0FB215AD" w14:textId="2912ACFC" w:rsidR="0064514F" w:rsidRDefault="00EE3978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Equipment Managers Report</w:t>
      </w:r>
    </w:p>
    <w:p w14:paraId="0B49822A" w14:textId="6AD0B85C" w:rsidR="002217AE" w:rsidRDefault="00F8128E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 w:rsidRPr="00D30547">
        <w:rPr>
          <w:b/>
          <w:color w:val="FF0000"/>
          <w:sz w:val="20"/>
          <w:szCs w:val="20"/>
        </w:rPr>
        <w:t>Scott Zappa</w:t>
      </w:r>
    </w:p>
    <w:p w14:paraId="5CCEFA21" w14:textId="16A14BA4" w:rsidR="00D30547" w:rsidRDefault="00D30547" w:rsidP="00D3054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New Orders for 2025 Season:   Scott motions to buy new helmets/pads, Adam Byam 2nds, Approved by Majority</w:t>
      </w:r>
    </w:p>
    <w:p w14:paraId="78DFBFE8" w14:textId="07502F8C" w:rsidR="00D30547" w:rsidRPr="00D30547" w:rsidRDefault="00D30547" w:rsidP="00D3054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iCs/>
          <w:color w:val="FF0000"/>
          <w:sz w:val="20"/>
          <w:szCs w:val="20"/>
        </w:rPr>
      </w:pPr>
      <w:r w:rsidRPr="00D30547">
        <w:rPr>
          <w:b/>
          <w:i/>
          <w:iCs/>
          <w:color w:val="FF0000"/>
          <w:sz w:val="20"/>
          <w:szCs w:val="20"/>
        </w:rPr>
        <w:t>Helmets: 160, Approx $25,319</w:t>
      </w:r>
    </w:p>
    <w:p w14:paraId="35DF8D0C" w14:textId="514BAC8D" w:rsidR="00D30547" w:rsidRDefault="00D30547" w:rsidP="00D3054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Pants:  Scott brought examples that Freshman used at BHS, will need </w:t>
      </w:r>
      <w:proofErr w:type="spellStart"/>
      <w:r>
        <w:rPr>
          <w:b/>
          <w:color w:val="FF0000"/>
          <w:sz w:val="20"/>
          <w:szCs w:val="20"/>
        </w:rPr>
        <w:t>approx</w:t>
      </w:r>
      <w:proofErr w:type="spellEnd"/>
      <w:r>
        <w:rPr>
          <w:b/>
          <w:color w:val="FF0000"/>
          <w:sz w:val="20"/>
          <w:szCs w:val="20"/>
        </w:rPr>
        <w:t xml:space="preserve"> 500 pairs, estimate in April</w:t>
      </w:r>
    </w:p>
    <w:p w14:paraId="485692E6" w14:textId="38E45A35" w:rsidR="00D30547" w:rsidRDefault="00D30547" w:rsidP="00D3054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Jerseys: Scott to bring new example for April meeting</w:t>
      </w:r>
    </w:p>
    <w:p w14:paraId="0CBF4477" w14:textId="48BCC4AB" w:rsidR="00D30547" w:rsidRDefault="00D30547" w:rsidP="00D3054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iCs/>
          <w:color w:val="FF0000"/>
          <w:sz w:val="20"/>
          <w:szCs w:val="20"/>
        </w:rPr>
      </w:pPr>
      <w:r w:rsidRPr="00D30547">
        <w:rPr>
          <w:b/>
          <w:i/>
          <w:iCs/>
          <w:color w:val="FF0000"/>
          <w:sz w:val="20"/>
          <w:szCs w:val="20"/>
        </w:rPr>
        <w:t>Shoulder Pads:  200 Pairs, $9,909</w:t>
      </w:r>
    </w:p>
    <w:p w14:paraId="518AB1B3" w14:textId="04F691DD" w:rsidR="00D30547" w:rsidRPr="00D30547" w:rsidRDefault="00D30547" w:rsidP="00D3054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iCs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lastRenderedPageBreak/>
        <w:t>Will need integrated pants, knee pads, and various MISC equipment.  Scott and Chris will inventory and get updated order together for April/May</w:t>
      </w:r>
    </w:p>
    <w:p w14:paraId="62EA6DFF" w14:textId="77777777" w:rsid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1C6294"/>
          <w:sz w:val="20"/>
          <w:szCs w:val="20"/>
        </w:rPr>
      </w:pPr>
    </w:p>
    <w:p w14:paraId="2357B62F" w14:textId="77777777" w:rsid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b/>
          <w:color w:val="1C6294"/>
          <w:sz w:val="20"/>
          <w:szCs w:val="20"/>
        </w:rPr>
      </w:pPr>
    </w:p>
    <w:p w14:paraId="7C354C3C" w14:textId="568ABBE9" w:rsidR="00FD144C" w:rsidRPr="00487AA3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Old Business</w:t>
      </w:r>
    </w:p>
    <w:p w14:paraId="4C7ABB6C" w14:textId="22830E54" w:rsidR="00F8128E" w:rsidRDefault="00EE3978" w:rsidP="00F8128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Team Formation </w:t>
      </w:r>
      <w:r w:rsidR="00D35660">
        <w:rPr>
          <w:b/>
          <w:color w:val="1C6294"/>
          <w:sz w:val="20"/>
          <w:szCs w:val="20"/>
        </w:rPr>
        <w:t>Going</w:t>
      </w:r>
      <w:r>
        <w:rPr>
          <w:b/>
          <w:color w:val="1C6294"/>
          <w:sz w:val="20"/>
          <w:szCs w:val="20"/>
        </w:rPr>
        <w:t xml:space="preserve"> forward</w:t>
      </w:r>
      <w:r w:rsidR="00F8128E">
        <w:rPr>
          <w:b/>
          <w:color w:val="1C6294"/>
          <w:sz w:val="20"/>
          <w:szCs w:val="20"/>
        </w:rPr>
        <w:t>:</w:t>
      </w:r>
    </w:p>
    <w:p w14:paraId="7AF42723" w14:textId="3B62D3EF" w:rsidR="00F8128E" w:rsidRPr="00F8128E" w:rsidRDefault="00F8128E" w:rsidP="00F8128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Shawn R., Proposed Plan 1.0 Below.</w:t>
      </w:r>
      <w:r w:rsidR="00D30547">
        <w:rPr>
          <w:b/>
          <w:i/>
          <w:iCs/>
          <w:color w:val="000000" w:themeColor="text1"/>
          <w:sz w:val="20"/>
          <w:szCs w:val="20"/>
        </w:rPr>
        <w:t xml:space="preserve">  </w:t>
      </w:r>
      <w:r w:rsidR="00D30547">
        <w:rPr>
          <w:b/>
          <w:i/>
          <w:iCs/>
          <w:color w:val="FF0000"/>
          <w:sz w:val="20"/>
          <w:szCs w:val="20"/>
        </w:rPr>
        <w:t>Shawn taking notes during meeting and will submit draft of Version 2.0</w:t>
      </w:r>
    </w:p>
    <w:p w14:paraId="019EA945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Hi Coaches,</w:t>
      </w:r>
    </w:p>
    <w:p w14:paraId="3ED06367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i/>
          <w:iCs/>
          <w:color w:val="000000" w:themeColor="text1"/>
        </w:rPr>
        <w:t> </w:t>
      </w:r>
      <w:r w:rsidRPr="00F8128E">
        <w:rPr>
          <w:i/>
          <w:iCs/>
          <w:color w:val="000000" w:themeColor="text1"/>
        </w:rPr>
        <w:t> </w:t>
      </w:r>
      <w:r w:rsidRPr="00F8128E">
        <w:rPr>
          <w:b/>
          <w:bCs/>
          <w:i/>
          <w:iCs/>
          <w:color w:val="000000" w:themeColor="text1"/>
          <w:sz w:val="20"/>
          <w:szCs w:val="20"/>
        </w:rPr>
        <w:t>"Below is the new policy that Blaine Youth Football will follow in future years.</w:t>
      </w:r>
      <w:r w:rsidRPr="00F8128E">
        <w:rPr>
          <w:b/>
          <w:bCs/>
          <w:i/>
          <w:iCs/>
          <w:color w:val="000000" w:themeColor="text1"/>
          <w:sz w:val="20"/>
          <w:szCs w:val="20"/>
          <w:u w:val="single"/>
        </w:rPr>
        <w:t> This season, we will conduct a one-time redraft for ALL GRADES 3–8 to better align with our new league</w:t>
      </w:r>
      <w:r w:rsidRPr="00F8128E">
        <w:rPr>
          <w:b/>
          <w:bCs/>
          <w:i/>
          <w:iCs/>
          <w:color w:val="000000" w:themeColor="text1"/>
          <w:sz w:val="20"/>
          <w:szCs w:val="20"/>
        </w:rPr>
        <w:t>. Fourth grade will follow the fifth-grade policy, sixth grade will follow the seventh-grade policy,</w:t>
      </w:r>
      <w:r w:rsidRPr="00F8128E">
        <w:rPr>
          <w:i/>
          <w:iCs/>
          <w:color w:val="000000" w:themeColor="text1"/>
        </w:rPr>
        <w:t> </w:t>
      </w:r>
      <w:r w:rsidRPr="00F8128E">
        <w:rPr>
          <w:b/>
          <w:bCs/>
          <w:i/>
          <w:iCs/>
          <w:color w:val="000000" w:themeColor="text1"/>
          <w:sz w:val="20"/>
          <w:szCs w:val="20"/>
        </w:rPr>
        <w:t>and eighth grade will retain seven players."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5B824E1E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Overview: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30FBC930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Starting in 2025, Blaine Youth Football will join a newly formed league designed to improve competitive balance, player development, and overall organization. This league will feature a broader range of teams and communities for grades 2 through 6, while grades 7 and 8 will follow a more stable, strength-based schedule. To align with the league’s objectives, Blaine Youth Football will implement the following team formation policies. </w:t>
      </w:r>
    </w:p>
    <w:p w14:paraId="46620CAE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Objective: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3A8D4BAC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This policy ensures balanced, fair, and consistent team formation across all age groups in Blaine Youth Football. </w:t>
      </w:r>
    </w:p>
    <w:p w14:paraId="1D6B1267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bCs/>
          <w:i/>
          <w:iCs/>
          <w:color w:val="000000" w:themeColor="text1"/>
          <w:sz w:val="20"/>
          <w:szCs w:val="20"/>
        </w:rPr>
      </w:pPr>
    </w:p>
    <w:p w14:paraId="599CE4DE" w14:textId="388690BA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bCs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1. General Principles of Team Formation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7304FB40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Player Development: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2127C7F4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Teams are formed to foster individual growth, teamwork, and an enjoyable yet competitive environment. </w:t>
      </w:r>
    </w:p>
    <w:p w14:paraId="0E2E9F4E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Fairness &amp; Balance: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2DA227A3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The redraft process ensures equal distribution of talent and provides opportunities for all players. </w:t>
      </w:r>
    </w:p>
    <w:p w14:paraId="40D769D0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2. Team Formation by Grade Level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230322FC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2nd Grade (9-Person Football)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4A61EFE5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Team Assignment Process (no change):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2A3CEF92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The Blaine Youth Football (BYF) board assigns a head coach. </w:t>
      </w:r>
    </w:p>
    <w:p w14:paraId="7EBF8389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Head coaches may request up to two assistant coaches. </w:t>
      </w:r>
    </w:p>
    <w:p w14:paraId="14261443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Player size will be the key consideration to maintain balanced rosters. </w:t>
      </w:r>
    </w:p>
    <w:p w14:paraId="13E3FAA0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3rd Grade (Redraft - 11-Person Football)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2C128D04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Redraft Process: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5EB89177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The number of teams will be determined by registration numbers. </w:t>
      </w:r>
    </w:p>
    <w:p w14:paraId="69B17937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lastRenderedPageBreak/>
        <w:t>Head coaches will be named and assigned a team. </w:t>
      </w:r>
    </w:p>
    <w:p w14:paraId="58841DE7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Each head coach retains their own player plus three additional players from the previous season that played on the team they are assigned. </w:t>
      </w:r>
    </w:p>
    <w:p w14:paraId="5F7C0879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If a coach wants a particular parent as an assistant coach, they must select that parent’s child. </w:t>
      </w:r>
    </w:p>
    <w:p w14:paraId="345DF6D4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All players have the option to enter the draft; coaches must confirm player preferences. </w:t>
      </w:r>
    </w:p>
    <w:p w14:paraId="13D2F9EF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If a coach does not have a player in the league, they may retain three players from an existing team or receive the first three draft picks. </w:t>
      </w:r>
    </w:p>
    <w:p w14:paraId="1FCB1447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Remaining players enter the draft pool and participate in evaluation night. </w:t>
      </w:r>
    </w:p>
    <w:p w14:paraId="4CD5A216" w14:textId="3F5C62C9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FF0000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Draft Procedure</w:t>
      </w:r>
      <w:r w:rsidR="00D30547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D30547">
        <w:rPr>
          <w:b/>
          <w:bCs/>
          <w:i/>
          <w:iCs/>
          <w:color w:val="FF0000"/>
          <w:sz w:val="20"/>
          <w:szCs w:val="20"/>
        </w:rPr>
        <w:t>to be revised</w:t>
      </w:r>
    </w:p>
    <w:p w14:paraId="3AB80BF8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strike/>
          <w:color w:val="FF0000"/>
          <w:sz w:val="20"/>
          <w:szCs w:val="20"/>
        </w:rPr>
      </w:pPr>
      <w:r w:rsidRPr="00F8128E">
        <w:rPr>
          <w:b/>
          <w:i/>
          <w:iCs/>
          <w:strike/>
          <w:color w:val="FF0000"/>
          <w:sz w:val="20"/>
          <w:szCs w:val="20"/>
        </w:rPr>
        <w:t>Snake Draft for First Four Rounds</w:t>
      </w:r>
    </w:p>
    <w:p w14:paraId="41B00B1A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strike/>
          <w:color w:val="FF0000"/>
          <w:sz w:val="20"/>
          <w:szCs w:val="20"/>
        </w:rPr>
      </w:pPr>
      <w:r w:rsidRPr="00F8128E">
        <w:rPr>
          <w:b/>
          <w:i/>
          <w:iCs/>
          <w:strike/>
          <w:color w:val="FF0000"/>
          <w:sz w:val="20"/>
          <w:szCs w:val="20"/>
        </w:rPr>
        <w:t>The draft will follow a snake format for the first four rounds.</w:t>
      </w:r>
    </w:p>
    <w:p w14:paraId="19A6AE67" w14:textId="44C8D210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strike/>
          <w:color w:val="FF0000"/>
          <w:sz w:val="20"/>
          <w:szCs w:val="20"/>
        </w:rPr>
      </w:pPr>
      <w:r w:rsidRPr="00F8128E">
        <w:rPr>
          <w:b/>
          <w:i/>
          <w:iCs/>
          <w:strike/>
          <w:color w:val="FF0000"/>
          <w:sz w:val="20"/>
          <w:szCs w:val="20"/>
        </w:rPr>
        <w:t>This means the draft order will reverse each round (e.g., if a team picks first in Round 1, they pick last in Round 2, and so on</w:t>
      </w:r>
      <w:r w:rsidR="00D30547" w:rsidRPr="00F8128E">
        <w:rPr>
          <w:b/>
          <w:i/>
          <w:iCs/>
          <w:strike/>
          <w:color w:val="FF0000"/>
          <w:sz w:val="20"/>
          <w:szCs w:val="20"/>
        </w:rPr>
        <w:t>). Standard</w:t>
      </w:r>
      <w:r w:rsidRPr="00F8128E">
        <w:rPr>
          <w:b/>
          <w:i/>
          <w:iCs/>
          <w:strike/>
          <w:color w:val="FF0000"/>
          <w:sz w:val="20"/>
          <w:szCs w:val="20"/>
        </w:rPr>
        <w:t xml:space="preserve"> Order from Round 5 Onward</w:t>
      </w:r>
    </w:p>
    <w:p w14:paraId="2A7D639C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strike/>
          <w:color w:val="FF0000"/>
          <w:sz w:val="20"/>
          <w:szCs w:val="20"/>
        </w:rPr>
      </w:pPr>
      <w:r w:rsidRPr="00F8128E">
        <w:rPr>
          <w:b/>
          <w:i/>
          <w:iCs/>
          <w:strike/>
          <w:color w:val="FF0000"/>
          <w:sz w:val="20"/>
          <w:szCs w:val="20"/>
        </w:rPr>
        <w:t>Starting in the 5th round, the lowest-ranked team from the previous season will pick first in each round.</w:t>
      </w:r>
    </w:p>
    <w:p w14:paraId="345AA510" w14:textId="21CF8643" w:rsidR="00F8128E" w:rsidRPr="00D30547" w:rsidRDefault="00F8128E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strike/>
          <w:color w:val="FF0000"/>
          <w:sz w:val="20"/>
          <w:szCs w:val="20"/>
        </w:rPr>
      </w:pPr>
      <w:r w:rsidRPr="00F8128E">
        <w:rPr>
          <w:b/>
          <w:i/>
          <w:iCs/>
          <w:strike/>
          <w:color w:val="FF0000"/>
          <w:sz w:val="20"/>
          <w:szCs w:val="20"/>
        </w:rPr>
        <w:t>The remaining teams will follow in order based on their previous season’s finish.</w:t>
      </w:r>
    </w:p>
    <w:p w14:paraId="2210900B" w14:textId="5D23755F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Roster Equalization After Round 4</w:t>
      </w:r>
    </w:p>
    <w:p w14:paraId="7072AD11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If a coach chooses to retain fewer than four players, they will be granted additional picks at the end of Round 4.</w:t>
      </w:r>
    </w:p>
    <w:p w14:paraId="7A66526B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This ensures all teams have equal roster sizes going into Round 5.</w:t>
      </w:r>
    </w:p>
    <w:p w14:paraId="4274CCA1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</w:p>
    <w:p w14:paraId="15DB1CC6" w14:textId="74EBD576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 xml:space="preserve">4th Grade (No Redraft - Teams Remain </w:t>
      </w:r>
      <w:r w:rsidRPr="00F8128E">
        <w:rPr>
          <w:b/>
          <w:bCs/>
          <w:i/>
          <w:iCs/>
          <w:color w:val="000000" w:themeColor="text1"/>
          <w:sz w:val="20"/>
          <w:szCs w:val="20"/>
        </w:rPr>
        <w:t>Unchanged.</w:t>
      </w:r>
      <w:r w:rsidRPr="00F8128E">
        <w:rPr>
          <w:b/>
          <w:bCs/>
          <w:i/>
          <w:iCs/>
          <w:color w:val="000000" w:themeColor="text1"/>
          <w:sz w:val="20"/>
          <w:szCs w:val="20"/>
        </w:rPr>
        <w:t xml:space="preserve"> Exception 2025 one time only redraft)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11EB9B12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Team Stability: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16A8AB6D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Teams remain the same as the previous season. </w:t>
      </w:r>
    </w:p>
    <w:p w14:paraId="5FC53CAD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New or returning players who choose to enter the draft will be evaluated and drafted. </w:t>
      </w:r>
    </w:p>
    <w:p w14:paraId="2CB5AF03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If a team is consolidated, all players from that team enter the draft. </w:t>
      </w:r>
    </w:p>
    <w:p w14:paraId="5107CAB9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Refer to the draft policy for further details. </w:t>
      </w:r>
    </w:p>
    <w:p w14:paraId="32F903BC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5th Grade (Redraft - 11-Person Football)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161105B0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Redraft Process: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2613E1DE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The number of teams will be determined by registration numbers. </w:t>
      </w:r>
    </w:p>
    <w:p w14:paraId="63CCCC93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Head coaches will be named and assigned a team. </w:t>
      </w:r>
    </w:p>
    <w:p w14:paraId="42D115D1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Each head coach retains their own player plus FOUR additional players from the previous season. </w:t>
      </w:r>
    </w:p>
    <w:p w14:paraId="6A3EDAC6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If a coach wants a particular parent as an assistant coach, they must select that parent’s child. </w:t>
      </w:r>
    </w:p>
    <w:p w14:paraId="085BD4B2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Players may choose to enter the draft; coaches must confirm player preferences. </w:t>
      </w:r>
    </w:p>
    <w:p w14:paraId="45FB6052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lastRenderedPageBreak/>
        <w:t>If a coach does not have a player in the league, they may retain three players from an existing team or receive the first three draft picks. </w:t>
      </w:r>
    </w:p>
    <w:p w14:paraId="57AAF158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Remaining players enter the draft pool and participate in evaluation night. </w:t>
      </w:r>
    </w:p>
    <w:p w14:paraId="53F9A8B7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Draft Procedure</w:t>
      </w:r>
    </w:p>
    <w:p w14:paraId="2BCA55F7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Snake Draft for First Four Rounds</w:t>
      </w:r>
    </w:p>
    <w:p w14:paraId="0C50A446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The draft will follow a snake format for the first four rounds.</w:t>
      </w:r>
    </w:p>
    <w:p w14:paraId="0CBAC61C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This means the draft order will reverse each round (e.g., if a team picks first in Round 1, they pick last in Round 2, and so on</w:t>
      </w:r>
      <w:proofErr w:type="gramStart"/>
      <w:r w:rsidRPr="00F8128E">
        <w:rPr>
          <w:b/>
          <w:i/>
          <w:iCs/>
          <w:color w:val="000000" w:themeColor="text1"/>
          <w:sz w:val="20"/>
          <w:szCs w:val="20"/>
        </w:rPr>
        <w:t>).Standard</w:t>
      </w:r>
      <w:proofErr w:type="gramEnd"/>
      <w:r w:rsidRPr="00F8128E">
        <w:rPr>
          <w:b/>
          <w:i/>
          <w:iCs/>
          <w:color w:val="000000" w:themeColor="text1"/>
          <w:sz w:val="20"/>
          <w:szCs w:val="20"/>
        </w:rPr>
        <w:t xml:space="preserve"> Order from Round 5 Onward</w:t>
      </w:r>
    </w:p>
    <w:p w14:paraId="744EC7E2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Starting in the 5th round, the lowest-ranked team from the previous season will pick first in each round.</w:t>
      </w:r>
    </w:p>
    <w:p w14:paraId="0D570D49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The remaining teams will follow in order based on their previous season’s finish.</w:t>
      </w:r>
    </w:p>
    <w:p w14:paraId="5FA55773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Roster Equalization After Round 4</w:t>
      </w:r>
    </w:p>
    <w:p w14:paraId="6518BDE0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If a coach chooses to retain fewer than five players, they will be granted additional picks at the end of Round 4.</w:t>
      </w:r>
    </w:p>
    <w:p w14:paraId="0139382F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This ensures all teams have equal roster sizes going into Round 5.</w:t>
      </w:r>
    </w:p>
    <w:p w14:paraId="0B2D1594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</w:p>
    <w:p w14:paraId="56A5FF34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bCs/>
          <w:i/>
          <w:iCs/>
          <w:color w:val="000000" w:themeColor="text1"/>
          <w:sz w:val="20"/>
          <w:szCs w:val="20"/>
        </w:rPr>
      </w:pPr>
    </w:p>
    <w:p w14:paraId="5BA19293" w14:textId="166909B4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 xml:space="preserve">6th Grade (No Redraft - Teams Remain </w:t>
      </w:r>
      <w:proofErr w:type="gramStart"/>
      <w:r w:rsidRPr="00F8128E">
        <w:rPr>
          <w:b/>
          <w:bCs/>
          <w:i/>
          <w:iCs/>
          <w:color w:val="000000" w:themeColor="text1"/>
          <w:sz w:val="20"/>
          <w:szCs w:val="20"/>
        </w:rPr>
        <w:t>Unchanged..</w:t>
      </w:r>
      <w:proofErr w:type="gramEnd"/>
      <w:r w:rsidRPr="00F8128E">
        <w:rPr>
          <w:b/>
          <w:bCs/>
          <w:i/>
          <w:iCs/>
          <w:color w:val="000000" w:themeColor="text1"/>
          <w:sz w:val="20"/>
          <w:szCs w:val="20"/>
        </w:rPr>
        <w:t xml:space="preserve"> Exception 2025 one time only redraft)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60810581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Team Stability: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50BCFDE7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Teams remain the same as the previous season. </w:t>
      </w:r>
    </w:p>
    <w:p w14:paraId="7D65712A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New or returning players entering the draft will be evaluated and assigned to existing teams. </w:t>
      </w:r>
    </w:p>
    <w:p w14:paraId="37B347D4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If a team is consolidated, all players from that team enter the draft. </w:t>
      </w:r>
    </w:p>
    <w:p w14:paraId="73D75552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7th Grade (Redraft - 11-Person Football)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26F12BAB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Redraft Process: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0D2502C9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The number of teams will be determined by registration numbers. </w:t>
      </w:r>
    </w:p>
    <w:p w14:paraId="5FE88D51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Head coaches will be named and assigned a 6th-grade team. </w:t>
      </w:r>
    </w:p>
    <w:p w14:paraId="77825462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Each head coach retains their own player plus FIVE additional players from the previous season. </w:t>
      </w:r>
    </w:p>
    <w:p w14:paraId="5DEC2C62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If a coach wants a particular parent as an assistant coach, they must select that parent’s child. </w:t>
      </w:r>
    </w:p>
    <w:p w14:paraId="486FA450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Players may choose to enter the draft; coaches must confirm player preferences. </w:t>
      </w:r>
    </w:p>
    <w:p w14:paraId="7DFF5C70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If a coach does not have a player in the league, they may retain three players from an existing team or receive the first three draft picks. </w:t>
      </w:r>
    </w:p>
    <w:p w14:paraId="488A2A8D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Remaining players enter the draft pool and participate in evaluation night. </w:t>
      </w:r>
    </w:p>
    <w:p w14:paraId="778F326B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Draft Procedure</w:t>
      </w:r>
    </w:p>
    <w:p w14:paraId="4B8E32D9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Snake Draft for First Four Rounds</w:t>
      </w:r>
    </w:p>
    <w:p w14:paraId="294191F7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lastRenderedPageBreak/>
        <w:t>The draft will follow a snake format for the first four rounds.</w:t>
      </w:r>
    </w:p>
    <w:p w14:paraId="5389701E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This means the draft order will reverse each round (e.g., if a team picks first in Round 1, they pick last in Round 2, and so on</w:t>
      </w:r>
      <w:proofErr w:type="gramStart"/>
      <w:r w:rsidRPr="00F8128E">
        <w:rPr>
          <w:b/>
          <w:i/>
          <w:iCs/>
          <w:color w:val="000000" w:themeColor="text1"/>
          <w:sz w:val="20"/>
          <w:szCs w:val="20"/>
        </w:rPr>
        <w:t>).Standard</w:t>
      </w:r>
      <w:proofErr w:type="gramEnd"/>
      <w:r w:rsidRPr="00F8128E">
        <w:rPr>
          <w:b/>
          <w:i/>
          <w:iCs/>
          <w:color w:val="000000" w:themeColor="text1"/>
          <w:sz w:val="20"/>
          <w:szCs w:val="20"/>
        </w:rPr>
        <w:t xml:space="preserve"> Order from Round 5 Onward</w:t>
      </w:r>
    </w:p>
    <w:p w14:paraId="5A9F225D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Starting in the 5th round, the lowest-ranked team from the previous season will pick first in each round.</w:t>
      </w:r>
    </w:p>
    <w:p w14:paraId="25F6201B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The remaining teams will follow in order based on their previous season’s finish.</w:t>
      </w:r>
    </w:p>
    <w:p w14:paraId="6E3A68DF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Roster Equalization After Round 4</w:t>
      </w:r>
    </w:p>
    <w:p w14:paraId="51D634A3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If a coach chooses to retain fewer than six players, they will be granted additional picks at the end of Round 4.</w:t>
      </w:r>
    </w:p>
    <w:p w14:paraId="21AE3433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This ensures all teams have equal roster sizes going into Round 5.</w:t>
      </w:r>
    </w:p>
    <w:p w14:paraId="331539FB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</w:p>
    <w:p w14:paraId="505E2787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 xml:space="preserve">8th Grade (No Redraft - Teams Remain </w:t>
      </w:r>
      <w:proofErr w:type="gramStart"/>
      <w:r w:rsidRPr="00F8128E">
        <w:rPr>
          <w:b/>
          <w:bCs/>
          <w:i/>
          <w:iCs/>
          <w:color w:val="000000" w:themeColor="text1"/>
          <w:sz w:val="20"/>
          <w:szCs w:val="20"/>
        </w:rPr>
        <w:t>Unchanged..</w:t>
      </w:r>
      <w:proofErr w:type="gramEnd"/>
      <w:r w:rsidRPr="00F8128E">
        <w:rPr>
          <w:b/>
          <w:bCs/>
          <w:i/>
          <w:iCs/>
          <w:color w:val="000000" w:themeColor="text1"/>
          <w:sz w:val="20"/>
          <w:szCs w:val="20"/>
        </w:rPr>
        <w:t xml:space="preserve"> Exception 2025 one time only redraft)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471F3B9C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Team Stability: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143EBA26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Teams remain the same as the previous season. </w:t>
      </w:r>
    </w:p>
    <w:p w14:paraId="4577FB8D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New or returning players entering the draft will be evaluated and assigned to existing teams. </w:t>
      </w:r>
    </w:p>
    <w:p w14:paraId="26FA2F75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If a team is consolidated, all players from that team enter the draft. </w:t>
      </w:r>
    </w:p>
    <w:p w14:paraId="66FB702C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bCs/>
          <w:i/>
          <w:iCs/>
          <w:color w:val="000000" w:themeColor="text1"/>
          <w:sz w:val="20"/>
          <w:szCs w:val="20"/>
        </w:rPr>
        <w:t>3. Conclusion</w:t>
      </w:r>
      <w:r w:rsidRPr="00F8128E">
        <w:rPr>
          <w:b/>
          <w:i/>
          <w:iCs/>
          <w:color w:val="000000" w:themeColor="text1"/>
          <w:sz w:val="20"/>
          <w:szCs w:val="20"/>
        </w:rPr>
        <w:t> </w:t>
      </w:r>
    </w:p>
    <w:p w14:paraId="570B2B90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i/>
          <w:iCs/>
          <w:color w:val="000000" w:themeColor="text1"/>
          <w:sz w:val="20"/>
          <w:szCs w:val="20"/>
        </w:rPr>
      </w:pPr>
      <w:r w:rsidRPr="00F8128E">
        <w:rPr>
          <w:b/>
          <w:i/>
          <w:iCs/>
          <w:color w:val="000000" w:themeColor="text1"/>
          <w:sz w:val="20"/>
          <w:szCs w:val="20"/>
        </w:rPr>
        <w:t>This policy ensures a fair and developmental environment for all players in Blaine Youth Football. By maintaining team consistency for even-numbered grades and redrafting for odd-numbered grades, we promote balanced competition while allowing for both stability and growth. Our goal is to create a positive football experience where every player can develop their skills and enjoy the game. </w:t>
      </w:r>
    </w:p>
    <w:p w14:paraId="7C07F23C" w14:textId="77777777" w:rsidR="00F8128E" w:rsidRPr="00F8128E" w:rsidRDefault="00F8128E" w:rsidP="00F812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/>
          <w:color w:val="1C6294"/>
          <w:sz w:val="20"/>
          <w:szCs w:val="20"/>
        </w:rPr>
      </w:pPr>
    </w:p>
    <w:p w14:paraId="0964BBE3" w14:textId="6DA08FE1" w:rsidR="00EF27F8" w:rsidRPr="00D30547" w:rsidRDefault="00EE3978" w:rsidP="00D3054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Action Items Resulting from Old Business</w:t>
      </w:r>
    </w:p>
    <w:p w14:paraId="30101774" w14:textId="59A77DAE" w:rsidR="00FD144C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New Business</w:t>
      </w:r>
      <w:r w:rsidR="00443BDC">
        <w:rPr>
          <w:b/>
          <w:color w:val="1C6294"/>
          <w:sz w:val="20"/>
          <w:szCs w:val="20"/>
        </w:rPr>
        <w:t xml:space="preserve"> </w:t>
      </w:r>
    </w:p>
    <w:p w14:paraId="0BB7100D" w14:textId="38464B84" w:rsidR="00F8128E" w:rsidRDefault="00F8128E" w:rsidP="00F8128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Noah Johnson:  Linemen Workouts Presentation</w:t>
      </w:r>
    </w:p>
    <w:p w14:paraId="43F4DBBB" w14:textId="25061973" w:rsidR="00D30547" w:rsidRPr="00D30547" w:rsidRDefault="00D30547" w:rsidP="00D3054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 w:rsidRPr="00D30547">
        <w:rPr>
          <w:b/>
          <w:color w:val="FF0000"/>
          <w:sz w:val="20"/>
          <w:szCs w:val="20"/>
        </w:rPr>
        <w:t xml:space="preserve">Noah Presented </w:t>
      </w:r>
    </w:p>
    <w:p w14:paraId="1CD153ED" w14:textId="7B7077FE" w:rsidR="00F8128E" w:rsidRPr="00D30547" w:rsidRDefault="00F8128E" w:rsidP="00F8128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1C6294"/>
          <w:sz w:val="20"/>
          <w:szCs w:val="20"/>
        </w:rPr>
        <w:t>Josh Mancell: Was going to draft proposal for Grade Level Mentor Program.</w:t>
      </w:r>
      <w:r w:rsidR="00D30547">
        <w:rPr>
          <w:b/>
          <w:color w:val="1C6294"/>
          <w:sz w:val="20"/>
          <w:szCs w:val="20"/>
        </w:rPr>
        <w:t xml:space="preserve"> – </w:t>
      </w:r>
      <w:r w:rsidR="00D30547" w:rsidRPr="00D30547">
        <w:rPr>
          <w:b/>
          <w:color w:val="FF0000"/>
          <w:sz w:val="20"/>
          <w:szCs w:val="20"/>
        </w:rPr>
        <w:t>Tabled For April 2025</w:t>
      </w:r>
    </w:p>
    <w:p w14:paraId="54F4DA84" w14:textId="581F94A2" w:rsidR="00F8128E" w:rsidRPr="00D30547" w:rsidRDefault="00F8128E" w:rsidP="00D3054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D30547">
        <w:rPr>
          <w:b/>
          <w:color w:val="1C6294"/>
          <w:sz w:val="20"/>
          <w:szCs w:val="20"/>
        </w:rPr>
        <w:t xml:space="preserve">Josh Mancell: Need to add one more league rep for Gopher State, Grades 2-6.  </w:t>
      </w:r>
      <w:r w:rsidR="00D30547" w:rsidRPr="00D30547">
        <w:rPr>
          <w:b/>
          <w:color w:val="FF0000"/>
          <w:sz w:val="20"/>
          <w:szCs w:val="20"/>
        </w:rPr>
        <w:t>Adam Byam League rep for 2</w:t>
      </w:r>
      <w:r w:rsidR="00D30547" w:rsidRPr="00D30547">
        <w:rPr>
          <w:b/>
          <w:color w:val="FF0000"/>
          <w:sz w:val="20"/>
          <w:szCs w:val="20"/>
          <w:vertAlign w:val="superscript"/>
        </w:rPr>
        <w:t>nd</w:t>
      </w:r>
      <w:r w:rsidR="00D30547" w:rsidRPr="00D30547">
        <w:rPr>
          <w:b/>
          <w:color w:val="FF0000"/>
          <w:sz w:val="20"/>
          <w:szCs w:val="20"/>
        </w:rPr>
        <w:t>-6th</w:t>
      </w:r>
    </w:p>
    <w:p w14:paraId="78A99019" w14:textId="5534EDA5" w:rsidR="00F8128E" w:rsidRDefault="00F8128E" w:rsidP="00F8128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Bring List of any Desires/Requests for league rules pertaining to game play, </w:t>
      </w:r>
      <w:proofErr w:type="gramStart"/>
      <w:r>
        <w:rPr>
          <w:b/>
          <w:color w:val="1C6294"/>
          <w:sz w:val="20"/>
          <w:szCs w:val="20"/>
        </w:rPr>
        <w:t>etc..</w:t>
      </w:r>
      <w:proofErr w:type="gramEnd"/>
      <w:r>
        <w:rPr>
          <w:b/>
          <w:color w:val="1C6294"/>
          <w:sz w:val="20"/>
          <w:szCs w:val="20"/>
        </w:rPr>
        <w:t xml:space="preserve">  back to next league meeting. </w:t>
      </w:r>
    </w:p>
    <w:p w14:paraId="1A8FA3F8" w14:textId="42B4955C" w:rsidR="00D30547" w:rsidRPr="00D30547" w:rsidRDefault="00D30547" w:rsidP="00D3054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 w:rsidRPr="00D30547">
        <w:rPr>
          <w:b/>
          <w:color w:val="FF0000"/>
          <w:sz w:val="20"/>
          <w:szCs w:val="20"/>
        </w:rPr>
        <w:t>Head Coach Plus 4 Assistants on Sideline as BYF Suggested Recommendation</w:t>
      </w:r>
    </w:p>
    <w:p w14:paraId="08A2ADBB" w14:textId="4AA05521" w:rsidR="00D30547" w:rsidRDefault="00F8128E" w:rsidP="00D3054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How do we get youth football into varsity games for free?</w:t>
      </w:r>
      <w:r w:rsidR="00D30547">
        <w:rPr>
          <w:b/>
          <w:color w:val="1C6294"/>
          <w:sz w:val="20"/>
          <w:szCs w:val="20"/>
        </w:rPr>
        <w:t xml:space="preserve"> </w:t>
      </w:r>
    </w:p>
    <w:p w14:paraId="21579DF2" w14:textId="4A81C0B6" w:rsidR="00D30547" w:rsidRPr="00D30547" w:rsidRDefault="00D30547" w:rsidP="00D3054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 w:rsidRPr="00D30547">
        <w:rPr>
          <w:b/>
          <w:color w:val="FF0000"/>
          <w:sz w:val="20"/>
          <w:szCs w:val="20"/>
        </w:rPr>
        <w:t xml:space="preserve">Proposal of One time donation </w:t>
      </w:r>
      <w:proofErr w:type="gramStart"/>
      <w:r w:rsidRPr="00D30547">
        <w:rPr>
          <w:b/>
          <w:color w:val="FF0000"/>
          <w:sz w:val="20"/>
          <w:szCs w:val="20"/>
        </w:rPr>
        <w:t>in order to</w:t>
      </w:r>
      <w:proofErr w:type="gramEnd"/>
      <w:r w:rsidRPr="00D30547">
        <w:rPr>
          <w:b/>
          <w:color w:val="FF0000"/>
          <w:sz w:val="20"/>
          <w:szCs w:val="20"/>
        </w:rPr>
        <w:t xml:space="preserve"> allow BYF players to </w:t>
      </w:r>
      <w:r>
        <w:rPr>
          <w:b/>
          <w:color w:val="FF0000"/>
          <w:sz w:val="20"/>
          <w:szCs w:val="20"/>
        </w:rPr>
        <w:t>admission</w:t>
      </w:r>
      <w:r w:rsidRPr="00D30547">
        <w:rPr>
          <w:b/>
          <w:color w:val="FF0000"/>
          <w:sz w:val="20"/>
          <w:szCs w:val="20"/>
        </w:rPr>
        <w:t xml:space="preserve"> to Varsity Football Games at no cost. </w:t>
      </w:r>
    </w:p>
    <w:p w14:paraId="0E364CA5" w14:textId="3E75A413" w:rsidR="00D30547" w:rsidRPr="00D30547" w:rsidRDefault="00F8128E" w:rsidP="00D3054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Youth Camp</w:t>
      </w:r>
      <w:r w:rsidR="00D30547">
        <w:rPr>
          <w:b/>
          <w:color w:val="1C6294"/>
          <w:sz w:val="20"/>
          <w:szCs w:val="20"/>
        </w:rPr>
        <w:t xml:space="preserve">- </w:t>
      </w:r>
      <w:r w:rsidR="00D30547" w:rsidRPr="00D30547">
        <w:rPr>
          <w:b/>
          <w:color w:val="FF0000"/>
          <w:sz w:val="20"/>
          <w:szCs w:val="20"/>
        </w:rPr>
        <w:t>Tabled for April 2025</w:t>
      </w:r>
    </w:p>
    <w:p w14:paraId="1859E5F6" w14:textId="174292FF" w:rsidR="00D30547" w:rsidRDefault="00D30547" w:rsidP="00D3054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lastRenderedPageBreak/>
        <w:t>Whole calendar Review -Tabled for April 2025</w:t>
      </w:r>
    </w:p>
    <w:p w14:paraId="56716AEB" w14:textId="77777777" w:rsidR="00D30547" w:rsidRP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color w:val="1C6294"/>
          <w:sz w:val="20"/>
          <w:szCs w:val="20"/>
        </w:rPr>
      </w:pPr>
    </w:p>
    <w:p w14:paraId="6842D3D9" w14:textId="77777777" w:rsidR="00D30547" w:rsidRDefault="00D30547" w:rsidP="00D3054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b/>
          <w:color w:val="FF0000"/>
          <w:sz w:val="20"/>
          <w:szCs w:val="20"/>
        </w:rPr>
      </w:pPr>
    </w:p>
    <w:p w14:paraId="56A63FB7" w14:textId="77777777" w:rsidR="00D30547" w:rsidRP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b/>
          <w:color w:val="FF0000"/>
          <w:sz w:val="20"/>
          <w:szCs w:val="20"/>
        </w:rPr>
      </w:pPr>
    </w:p>
    <w:p w14:paraId="3A0096C3" w14:textId="77777777" w:rsidR="00D30547" w:rsidRP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b/>
          <w:color w:val="FF0000"/>
          <w:sz w:val="20"/>
          <w:szCs w:val="20"/>
        </w:rPr>
      </w:pPr>
    </w:p>
    <w:p w14:paraId="1AEA9969" w14:textId="77777777" w:rsidR="00D30547" w:rsidRP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b/>
          <w:color w:val="FF0000"/>
          <w:sz w:val="20"/>
          <w:szCs w:val="20"/>
        </w:rPr>
      </w:pPr>
    </w:p>
    <w:p w14:paraId="2D6707E7" w14:textId="77777777" w:rsidR="00D30547" w:rsidRP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b/>
          <w:color w:val="FF0000"/>
          <w:sz w:val="20"/>
          <w:szCs w:val="20"/>
        </w:rPr>
      </w:pPr>
    </w:p>
    <w:p w14:paraId="753E885D" w14:textId="77777777" w:rsidR="00D30547" w:rsidRP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b/>
          <w:color w:val="FF0000"/>
          <w:sz w:val="20"/>
          <w:szCs w:val="20"/>
        </w:rPr>
      </w:pPr>
    </w:p>
    <w:p w14:paraId="20F1195F" w14:textId="77777777" w:rsidR="00D30547" w:rsidRP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b/>
          <w:color w:val="FF0000"/>
          <w:sz w:val="20"/>
          <w:szCs w:val="20"/>
        </w:rPr>
      </w:pPr>
    </w:p>
    <w:p w14:paraId="7C5034DD" w14:textId="77777777" w:rsidR="00D30547" w:rsidRP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b/>
          <w:color w:val="FF0000"/>
          <w:sz w:val="20"/>
          <w:szCs w:val="20"/>
        </w:rPr>
      </w:pPr>
    </w:p>
    <w:p w14:paraId="71F338AB" w14:textId="77777777" w:rsidR="00D30547" w:rsidRP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b/>
          <w:color w:val="FF0000"/>
          <w:sz w:val="20"/>
          <w:szCs w:val="20"/>
        </w:rPr>
      </w:pPr>
    </w:p>
    <w:p w14:paraId="04FC70A5" w14:textId="77777777" w:rsidR="00D30547" w:rsidRPr="00D30547" w:rsidRDefault="00D30547" w:rsidP="00D30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b/>
          <w:color w:val="FF0000"/>
          <w:sz w:val="20"/>
          <w:szCs w:val="20"/>
        </w:rPr>
      </w:pPr>
    </w:p>
    <w:p w14:paraId="60DB2B9E" w14:textId="77777777" w:rsidR="00D30547" w:rsidRDefault="00D30547" w:rsidP="00D3054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b/>
          <w:color w:val="FF0000"/>
          <w:sz w:val="20"/>
          <w:szCs w:val="20"/>
        </w:rPr>
      </w:pPr>
    </w:p>
    <w:p w14:paraId="458657EE" w14:textId="637A2B47" w:rsidR="00D30547" w:rsidRDefault="00D30547" w:rsidP="00D30547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Registration Cost:</w:t>
      </w:r>
    </w:p>
    <w:p w14:paraId="4DE814CF" w14:textId="77777777" w:rsidR="00D30547" w:rsidRDefault="00D30547" w:rsidP="00D30547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2024 Cost:  $350 Standard, $295 Early Bird</w:t>
      </w:r>
    </w:p>
    <w:p w14:paraId="5B7330C0" w14:textId="77777777" w:rsidR="00D30547" w:rsidRDefault="00D30547" w:rsidP="00D30547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2025 Cost:  $295 Early Bird Cutoff 5/31, then $350 Effective 6/1</w:t>
      </w:r>
    </w:p>
    <w:p w14:paraId="05B589F7" w14:textId="34C8B01D" w:rsidR="00D30547" w:rsidRDefault="00D30547" w:rsidP="00D30547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2025 Flag Football: $50 </w:t>
      </w:r>
    </w:p>
    <w:p w14:paraId="6D2210A3" w14:textId="77777777" w:rsidR="00D30547" w:rsidRDefault="00D30547" w:rsidP="00D30547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Volunteer Fee of $100 To be listed as a separate Line item during registration and will be refunded once a Volunteer Session has been completed. </w:t>
      </w:r>
    </w:p>
    <w:p w14:paraId="47980FE7" w14:textId="4E9DDD48" w:rsidR="00D30547" w:rsidRDefault="00D30547" w:rsidP="00D30547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Registration to open on </w:t>
      </w:r>
      <w:r>
        <w:rPr>
          <w:b/>
          <w:color w:val="FF0000"/>
          <w:sz w:val="20"/>
          <w:szCs w:val="20"/>
        </w:rPr>
        <w:t xml:space="preserve">or after </w:t>
      </w:r>
      <w:r>
        <w:rPr>
          <w:b/>
          <w:color w:val="FF0000"/>
          <w:sz w:val="20"/>
          <w:szCs w:val="20"/>
        </w:rPr>
        <w:t>3/17/25</w:t>
      </w:r>
    </w:p>
    <w:p w14:paraId="17E91D1A" w14:textId="5D8A91BF" w:rsidR="00D30547" w:rsidRDefault="00D30547" w:rsidP="00D30547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Registration Closes on 6/1/25 for 7</w:t>
      </w:r>
      <w:r w:rsidRPr="00D30547">
        <w:rPr>
          <w:b/>
          <w:color w:val="FF0000"/>
          <w:sz w:val="20"/>
          <w:szCs w:val="20"/>
          <w:vertAlign w:val="superscript"/>
        </w:rPr>
        <w:t>th</w:t>
      </w:r>
      <w:r>
        <w:rPr>
          <w:b/>
          <w:color w:val="FF0000"/>
          <w:sz w:val="20"/>
          <w:szCs w:val="20"/>
        </w:rPr>
        <w:t>/8</w:t>
      </w:r>
      <w:r w:rsidRPr="00D30547">
        <w:rPr>
          <w:b/>
          <w:color w:val="FF0000"/>
          <w:sz w:val="20"/>
          <w:szCs w:val="20"/>
          <w:vertAlign w:val="superscript"/>
        </w:rPr>
        <w:t>th</w:t>
      </w:r>
      <w:r>
        <w:rPr>
          <w:b/>
          <w:color w:val="FF0000"/>
          <w:sz w:val="20"/>
          <w:szCs w:val="20"/>
        </w:rPr>
        <w:t xml:space="preserve"> </w:t>
      </w:r>
      <w:proofErr w:type="gramStart"/>
      <w:r>
        <w:rPr>
          <w:b/>
          <w:color w:val="FF0000"/>
          <w:sz w:val="20"/>
          <w:szCs w:val="20"/>
        </w:rPr>
        <w:t>Grade,  2</w:t>
      </w:r>
      <w:proofErr w:type="gramEnd"/>
      <w:r w:rsidRPr="00D30547">
        <w:rPr>
          <w:b/>
          <w:color w:val="FF0000"/>
          <w:sz w:val="20"/>
          <w:szCs w:val="20"/>
          <w:vertAlign w:val="superscript"/>
        </w:rPr>
        <w:t>nd</w:t>
      </w:r>
      <w:r>
        <w:rPr>
          <w:b/>
          <w:color w:val="FF0000"/>
          <w:sz w:val="20"/>
          <w:szCs w:val="20"/>
        </w:rPr>
        <w:t>-6</w:t>
      </w:r>
      <w:r w:rsidRPr="00D30547">
        <w:rPr>
          <w:b/>
          <w:color w:val="FF0000"/>
          <w:sz w:val="20"/>
          <w:szCs w:val="20"/>
          <w:vertAlign w:val="superscript"/>
        </w:rPr>
        <w:t>th</w:t>
      </w:r>
      <w:r>
        <w:rPr>
          <w:b/>
          <w:color w:val="FF0000"/>
          <w:sz w:val="20"/>
          <w:szCs w:val="20"/>
        </w:rPr>
        <w:t xml:space="preserve"> on 6/22/25</w:t>
      </w:r>
    </w:p>
    <w:p w14:paraId="10CE046A" w14:textId="69D182D8" w:rsidR="00D30547" w:rsidRDefault="00D30547" w:rsidP="00D30547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BYF Board Members Each Get 1 Free Registration</w:t>
      </w:r>
    </w:p>
    <w:p w14:paraId="74E9C8DB" w14:textId="3DBC2ED2" w:rsidR="00D30547" w:rsidRDefault="00D30547" w:rsidP="00D30547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BYF coaches pay and get reimbursed after certification</w:t>
      </w:r>
    </w:p>
    <w:p w14:paraId="478A187A" w14:textId="7674151C" w:rsidR="00D30547" w:rsidRDefault="00D30547" w:rsidP="00D30547">
      <w:pPr>
        <w:pStyle w:val="ListParagraph"/>
        <w:numPr>
          <w:ilvl w:val="4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1 Head Coach and 4 Assistants</w:t>
      </w:r>
    </w:p>
    <w:p w14:paraId="750226BF" w14:textId="790CCBC0" w:rsidR="00D30547" w:rsidRDefault="00D30547" w:rsidP="00D30547">
      <w:pPr>
        <w:pStyle w:val="ListParagraph"/>
        <w:numPr>
          <w:ilvl w:val="4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Volunteer Fee is Refunded once all coaches training is completed</w:t>
      </w:r>
    </w:p>
    <w:p w14:paraId="736E7173" w14:textId="0DD42325" w:rsidR="00D30547" w:rsidRDefault="00D30547" w:rsidP="00D30547">
      <w:pPr>
        <w:pStyle w:val="ListParagraph"/>
        <w:numPr>
          <w:ilvl w:val="4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Head coach gets reimbursed at end of season for registration. Once all equipment is returned</w:t>
      </w:r>
    </w:p>
    <w:p w14:paraId="13B25A2B" w14:textId="20DA7FCA" w:rsidR="00D30547" w:rsidRDefault="00D30547" w:rsidP="00D30547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500 Dollar Motion By Jesse 1</w:t>
      </w:r>
      <w:r w:rsidRPr="00D30547">
        <w:rPr>
          <w:b/>
          <w:color w:val="FF0000"/>
          <w:sz w:val="20"/>
          <w:szCs w:val="20"/>
          <w:vertAlign w:val="superscript"/>
        </w:rPr>
        <w:t>st</w:t>
      </w:r>
      <w:r>
        <w:rPr>
          <w:b/>
          <w:color w:val="FF0000"/>
          <w:sz w:val="20"/>
          <w:szCs w:val="20"/>
        </w:rPr>
        <w:t>, Josh 2</w:t>
      </w:r>
      <w:proofErr w:type="gramStart"/>
      <w:r w:rsidRPr="00D30547">
        <w:rPr>
          <w:b/>
          <w:color w:val="FF0000"/>
          <w:sz w:val="20"/>
          <w:szCs w:val="20"/>
          <w:vertAlign w:val="superscript"/>
        </w:rPr>
        <w:t>nd</w:t>
      </w:r>
      <w:r>
        <w:rPr>
          <w:b/>
          <w:color w:val="FF0000"/>
          <w:sz w:val="20"/>
          <w:szCs w:val="20"/>
        </w:rPr>
        <w:t>,  to</w:t>
      </w:r>
      <w:proofErr w:type="gramEnd"/>
      <w:r>
        <w:rPr>
          <w:b/>
          <w:color w:val="FF0000"/>
          <w:sz w:val="20"/>
          <w:szCs w:val="20"/>
        </w:rPr>
        <w:t xml:space="preserve"> be spent on social media marketing for Registration and Coaches Applications. </w:t>
      </w:r>
    </w:p>
    <w:p w14:paraId="6ED2DD1A" w14:textId="77777777" w:rsidR="00D30547" w:rsidRPr="00D30547" w:rsidRDefault="00D30547" w:rsidP="00D3054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/>
        <w:rPr>
          <w:b/>
          <w:color w:val="FF0000"/>
          <w:sz w:val="20"/>
          <w:szCs w:val="20"/>
        </w:rPr>
      </w:pPr>
    </w:p>
    <w:p w14:paraId="04D7674F" w14:textId="2D789D1E" w:rsidR="00F8128E" w:rsidRDefault="00F8128E" w:rsidP="00F8128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List of Key Dates for the year</w:t>
      </w:r>
    </w:p>
    <w:p w14:paraId="1CA6D4DD" w14:textId="12192958" w:rsidR="00D30547" w:rsidRPr="00F8128E" w:rsidRDefault="00D30547" w:rsidP="00D3054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9/20/25 Casino Night </w:t>
      </w:r>
    </w:p>
    <w:p w14:paraId="73149CC8" w14:textId="7827B490" w:rsidR="00FD144C" w:rsidRDefault="00A26C83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Open Forum</w:t>
      </w:r>
    </w:p>
    <w:p w14:paraId="3C81A220" w14:textId="6F76BD40" w:rsidR="000229F4" w:rsidRDefault="00A26C83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President will check with every individual to see if they have anything to present</w:t>
      </w:r>
    </w:p>
    <w:p w14:paraId="06220889" w14:textId="439A95CA" w:rsidR="00D30547" w:rsidRDefault="00D30547" w:rsidP="00D3054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proofErr w:type="spellStart"/>
      <w:r w:rsidRPr="00D30547">
        <w:rPr>
          <w:b/>
          <w:color w:val="FF0000"/>
          <w:sz w:val="20"/>
          <w:szCs w:val="20"/>
        </w:rPr>
        <w:t>Smude</w:t>
      </w:r>
      <w:proofErr w:type="spellEnd"/>
      <w:r w:rsidRPr="00D30547">
        <w:rPr>
          <w:b/>
          <w:color w:val="FF0000"/>
          <w:sz w:val="20"/>
          <w:szCs w:val="20"/>
        </w:rPr>
        <w:t>:  Upcoming Coaches Meetings/ Dates/Emails/Social Communications</w:t>
      </w:r>
    </w:p>
    <w:p w14:paraId="40D90F72" w14:textId="716FB8E1" w:rsidR="00D30547" w:rsidRDefault="00D30547" w:rsidP="00D3054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7</w:t>
      </w:r>
      <w:r w:rsidRPr="00D30547">
        <w:rPr>
          <w:b/>
          <w:color w:val="FF0000"/>
          <w:sz w:val="20"/>
          <w:szCs w:val="20"/>
          <w:vertAlign w:val="superscript"/>
        </w:rPr>
        <w:t>th</w:t>
      </w:r>
      <w:r>
        <w:rPr>
          <w:b/>
          <w:color w:val="FF0000"/>
          <w:sz w:val="20"/>
          <w:szCs w:val="20"/>
        </w:rPr>
        <w:t>/8</w:t>
      </w:r>
      <w:r w:rsidRPr="00D30547">
        <w:rPr>
          <w:b/>
          <w:color w:val="FF0000"/>
          <w:sz w:val="20"/>
          <w:szCs w:val="20"/>
          <w:vertAlign w:val="superscript"/>
        </w:rPr>
        <w:t>th</w:t>
      </w:r>
      <w:r>
        <w:rPr>
          <w:b/>
          <w:color w:val="FF0000"/>
          <w:sz w:val="20"/>
          <w:szCs w:val="20"/>
        </w:rPr>
        <w:t xml:space="preserve"> grade camps to take place the 2 weeks right after school </w:t>
      </w:r>
    </w:p>
    <w:p w14:paraId="39C3F1B0" w14:textId="77777777" w:rsidR="00D30547" w:rsidRPr="00D30547" w:rsidRDefault="00D30547" w:rsidP="00D3054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</w:p>
    <w:p w14:paraId="5D753389" w14:textId="76B5BF02" w:rsidR="00FD144C" w:rsidRPr="00487AA3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Adjournment</w:t>
      </w:r>
      <w:r w:rsidR="008F3A6F">
        <w:rPr>
          <w:b/>
          <w:color w:val="1C6294"/>
          <w:sz w:val="20"/>
          <w:szCs w:val="20"/>
        </w:rPr>
        <w:t>:</w:t>
      </w:r>
    </w:p>
    <w:p w14:paraId="2980751C" w14:textId="02DCDBFD" w:rsidR="00461967" w:rsidRPr="00487AA3" w:rsidRDefault="00F23804" w:rsidP="004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Next Board Meeting</w:t>
      </w:r>
      <w:r w:rsidR="00B6503E" w:rsidRPr="00487AA3">
        <w:rPr>
          <w:b/>
          <w:color w:val="1C6294"/>
          <w:sz w:val="20"/>
          <w:szCs w:val="20"/>
        </w:rPr>
        <w:t xml:space="preserve">: </w:t>
      </w:r>
      <w:r w:rsidR="00F8128E">
        <w:rPr>
          <w:color w:val="000000"/>
          <w:sz w:val="20"/>
          <w:szCs w:val="20"/>
        </w:rPr>
        <w:t>April 2</w:t>
      </w:r>
      <w:r w:rsidR="00D30547">
        <w:rPr>
          <w:color w:val="000000"/>
          <w:sz w:val="20"/>
          <w:szCs w:val="20"/>
        </w:rPr>
        <w:t>7</w:t>
      </w:r>
      <w:r w:rsidR="00F8128E">
        <w:rPr>
          <w:color w:val="000000"/>
          <w:sz w:val="20"/>
          <w:szCs w:val="20"/>
        </w:rPr>
        <w:t xml:space="preserve"> at Aquatore</w:t>
      </w:r>
      <w:r w:rsidR="00D30547">
        <w:rPr>
          <w:color w:val="000000"/>
          <w:sz w:val="20"/>
          <w:szCs w:val="20"/>
        </w:rPr>
        <w:t xml:space="preserve"> 7PM</w:t>
      </w:r>
    </w:p>
    <w:sectPr w:rsidR="00461967" w:rsidRPr="00487AA3">
      <w:headerReference w:type="first" r:id="rId9"/>
      <w:pgSz w:w="12240" w:h="15840"/>
      <w:pgMar w:top="720" w:right="720" w:bottom="720" w:left="720" w:header="144" w:footer="115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0198A" w14:textId="77777777" w:rsidR="000D1AD2" w:rsidRDefault="000D1AD2">
      <w:pPr>
        <w:spacing w:after="0" w:line="240" w:lineRule="auto"/>
      </w:pPr>
      <w:r>
        <w:separator/>
      </w:r>
    </w:p>
  </w:endnote>
  <w:endnote w:type="continuationSeparator" w:id="0">
    <w:p w14:paraId="4FB31058" w14:textId="77777777" w:rsidR="000D1AD2" w:rsidRDefault="000D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BAE56" w14:textId="77777777" w:rsidR="000D1AD2" w:rsidRDefault="000D1AD2">
      <w:pPr>
        <w:spacing w:after="0" w:line="240" w:lineRule="auto"/>
      </w:pPr>
      <w:r>
        <w:separator/>
      </w:r>
    </w:p>
  </w:footnote>
  <w:footnote w:type="continuationSeparator" w:id="0">
    <w:p w14:paraId="5431EE77" w14:textId="77777777" w:rsidR="000D1AD2" w:rsidRDefault="000D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0CAEB" w14:textId="77777777" w:rsidR="00461967" w:rsidRDefault="00F23804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/>
      <w:rPr>
        <w:b/>
        <w:color w:val="1C629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98F7EAB" wp14:editId="40FB4A60">
              <wp:simplePos x="0" y="0"/>
              <wp:positionH relativeFrom="column">
                <wp:posOffset>-347662</wp:posOffset>
              </wp:positionH>
              <wp:positionV relativeFrom="paragraph">
                <wp:posOffset>85725</wp:posOffset>
              </wp:positionV>
              <wp:extent cx="7556500" cy="1552575"/>
              <wp:effectExtent l="0" t="0" r="0" b="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552575"/>
                        <a:chOff x="1567750" y="3003700"/>
                        <a:chExt cx="7556500" cy="15526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567750" y="3003713"/>
                          <a:ext cx="7556500" cy="1552575"/>
                          <a:chOff x="0" y="0"/>
                          <a:chExt cx="7556858" cy="155271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556850" cy="1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72549E" w14:textId="77777777" w:rsidR="00461967" w:rsidRDefault="00461967">
                              <w:pPr>
                                <w:spacing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4120179" y="0"/>
                            <a:ext cx="3436679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78" h="896496" extrusionOk="0">
                                <a:moveTo>
                                  <a:pt x="3429208" y="12451"/>
                                </a:moveTo>
                                <a:lnTo>
                                  <a:pt x="3429208" y="889026"/>
                                </a:lnTo>
                                <a:lnTo>
                                  <a:pt x="497239" y="889026"/>
                                </a:lnTo>
                                <a:lnTo>
                                  <a:pt x="12452" y="12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0" y="656216"/>
                            <a:ext cx="3519690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690" h="896496" extrusionOk="0">
                                <a:moveTo>
                                  <a:pt x="12452" y="890686"/>
                                </a:moveTo>
                                <a:lnTo>
                                  <a:pt x="12452" y="12451"/>
                                </a:lnTo>
                                <a:lnTo>
                                  <a:pt x="3030752" y="12451"/>
                                </a:lnTo>
                                <a:lnTo>
                                  <a:pt x="3515540" y="89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0E5B51" w14:textId="77777777" w:rsidR="00461967" w:rsidRDefault="00461967">
                              <w:pPr>
                                <w:spacing w:line="275" w:lineRule="auto"/>
                                <w:ind w:left="0" w:hanging="172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2872292" y="0"/>
                            <a:ext cx="1217295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675" h="1542668" extrusionOk="0">
                                <a:moveTo>
                                  <a:pt x="0" y="0"/>
                                </a:moveTo>
                                <a:lnTo>
                                  <a:pt x="330287" y="0"/>
                                </a:lnTo>
                                <a:lnTo>
                                  <a:pt x="1217675" y="1542668"/>
                                </a:lnTo>
                                <a:lnTo>
                                  <a:pt x="888533" y="1542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3474720" y="0"/>
                            <a:ext cx="1225138" cy="1542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138" h="1542664" extrusionOk="0">
                                <a:moveTo>
                                  <a:pt x="0" y="0"/>
                                </a:moveTo>
                                <a:lnTo>
                                  <a:pt x="330265" y="0"/>
                                </a:lnTo>
                                <a:lnTo>
                                  <a:pt x="1225138" y="1542664"/>
                                </a:lnTo>
                                <a:lnTo>
                                  <a:pt x="895208" y="1542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98F7EAB" id="Group 37" o:spid="_x0000_s1026" style="position:absolute;margin-left:-27.35pt;margin-top:6.75pt;width:595pt;height:122.25pt;z-index:-251658240;mso-wrap-distance-left:0;mso-wrap-distance-right:0" coordorigin="15677,30037" coordsize="75565,155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">
              <v:group id="Group 1" o:spid="_x0000_s1027" style="position:absolute;left:15677;top:30037;width:75565;height:15525" coordsize="75568,15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<v:rect id="Rectangle 2" o:spid="_x0000_s1028" style="position:absolute;width:75568;height:15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1A72549E" w14:textId="77777777" w:rsidR="00461967" w:rsidRDefault="00461967">
                        <w:pPr>
                          <w:spacing w:after="0"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3" o:spid="_x0000_s1029" style="position:absolute;left:41201;width:34367;height:8964;visibility:visible;mso-wrap-style:square;v-text-anchor:middle" coordsize="3436678,896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" path="m3429208,12451r,876575l497239,889026,12452,12451r3416756,xe" fillcolor="#124163 [3202]" stroked="f">
                  <v:path arrowok="t" o:extrusionok="f"/>
                </v:shape>
                <v:shape id="Freeform: Shape 4" o:spid="_x0000_s1030" style="position:absolute;top:6562;width:35196;height:8965;visibility:visible;mso-wrap-style:square;v-text-anchor:middle" coordsize="3519690,89649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" adj="-11796480,,5400" path="m12452,890686r,-878235l3030752,12451r484788,878235l12452,890686xe" fillcolor="#124163 [3202]" stroked="f">
                  <v:stroke joinstyle="miter"/>
                  <v:formulas/>
                  <v:path arrowok="t" o:extrusionok="f" o:connecttype="custom" textboxrect="0,0,3519690,896496"/>
                  <v:textbox inset="2.53958mm,1.2694mm,2.53958mm,1.2694mm">
                    <w:txbxContent>
                      <w:p w14:paraId="350E5B51" w14:textId="77777777" w:rsidR="00461967" w:rsidRDefault="00461967">
                        <w:pPr>
                          <w:spacing w:line="275" w:lineRule="auto"/>
                          <w:ind w:left="0" w:hanging="172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reeform: Shape 5" o:spid="_x0000_s1031" style="position:absolute;left:28722;width:12173;height:15424;visibility:visible;mso-wrap-style:square;v-text-anchor:middle" coordsize="1217675,1542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" path="m,l330287,r887388,1542668l888533,1542668,,xe" fillcolor="#a3ceed [3205]" stroked="f">
                  <v:path arrowok="t" o:extrusionok="f"/>
                </v:shape>
                <v:shape id="Freeform: Shape 6" o:spid="_x0000_s1032" style="position:absolute;left:34747;width:12251;height:15426;visibility:visible;mso-wrap-style:square;v-text-anchor:middle" coordsize="1225138,1542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" path="m,l330265,r894873,1542664l895208,1542664,,xe" fillcolor="#a3ceed [3205]" stroked="f">
                  <v:path arrowok="t" o:extrusionok="f"/>
                </v:shape>
              </v:group>
            </v:group>
          </w:pict>
        </mc:Fallback>
      </mc:AlternateContent>
    </w:r>
  </w:p>
  <w:tbl>
    <w:tblPr>
      <w:tblStyle w:val="a"/>
      <w:tblW w:w="10800" w:type="dxa"/>
      <w:tblInd w:w="-115" w:type="dxa"/>
      <w:tblLayout w:type="fixed"/>
      <w:tblLook w:val="0600" w:firstRow="0" w:lastRow="0" w:firstColumn="0" w:lastColumn="0" w:noHBand="1" w:noVBand="1"/>
    </w:tblPr>
    <w:tblGrid>
      <w:gridCol w:w="7136"/>
      <w:gridCol w:w="3664"/>
    </w:tblGrid>
    <w:tr w:rsidR="00461967" w14:paraId="014F9DA6" w14:textId="77777777">
      <w:tc>
        <w:tcPr>
          <w:tcW w:w="7136" w:type="dxa"/>
        </w:tcPr>
        <w:p w14:paraId="1D256EB8" w14:textId="77777777" w:rsidR="00461967" w:rsidRDefault="00461967">
          <w:pPr>
            <w:ind w:left="0"/>
          </w:pPr>
        </w:p>
      </w:tc>
      <w:tc>
        <w:tcPr>
          <w:tcW w:w="3664" w:type="dxa"/>
          <w:shd w:val="clear" w:color="auto" w:fill="auto"/>
        </w:tcPr>
        <w:p w14:paraId="4015380D" w14:textId="6B10A6E8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03612011" wp14:editId="4017E1D3">
                <wp:extent cx="137160" cy="137160"/>
                <wp:effectExtent l="0" t="0" r="0" b="0"/>
                <wp:docPr id="38" name="image2.png" descr="Hom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om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Location:</w:t>
          </w:r>
          <w:r>
            <w:rPr>
              <w:color w:val="FFFFFF"/>
              <w:sz w:val="16"/>
              <w:szCs w:val="16"/>
            </w:rPr>
            <w:t xml:space="preserve"> </w:t>
          </w:r>
          <w:r w:rsidR="00900A4B">
            <w:rPr>
              <w:color w:val="FFFFFF"/>
              <w:sz w:val="16"/>
              <w:szCs w:val="16"/>
            </w:rPr>
            <w:t>Aquatore</w:t>
          </w:r>
        </w:p>
        <w:p w14:paraId="09140ED6" w14:textId="3452BB23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6F3F3796" wp14:editId="674470D2">
                <wp:extent cx="137160" cy="137160"/>
                <wp:effectExtent l="0" t="0" r="0" b="0"/>
                <wp:docPr id="40" name="image5.png" descr="Daily Calend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Daily Calenda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Date:</w:t>
          </w:r>
          <w:r>
            <w:rPr>
              <w:color w:val="FFFFFF"/>
              <w:sz w:val="16"/>
              <w:szCs w:val="16"/>
            </w:rPr>
            <w:t xml:space="preserve"> </w:t>
          </w:r>
          <w:r w:rsidR="00F8128E">
            <w:rPr>
              <w:color w:val="FFFFFF"/>
              <w:sz w:val="16"/>
              <w:szCs w:val="16"/>
            </w:rPr>
            <w:t>March</w:t>
          </w:r>
          <w:r w:rsidR="009B4A55">
            <w:rPr>
              <w:color w:val="FFFFFF"/>
              <w:sz w:val="16"/>
              <w:szCs w:val="16"/>
            </w:rPr>
            <w:t xml:space="preserve"> </w:t>
          </w:r>
          <w:r w:rsidR="002217AE">
            <w:rPr>
              <w:color w:val="FFFFFF"/>
              <w:sz w:val="16"/>
              <w:szCs w:val="16"/>
            </w:rPr>
            <w:t>16</w:t>
          </w:r>
          <w:r w:rsidR="009B4A55">
            <w:rPr>
              <w:color w:val="FFFFFF"/>
              <w:sz w:val="16"/>
              <w:szCs w:val="16"/>
            </w:rPr>
            <w:t>, 2025</w:t>
          </w:r>
        </w:p>
        <w:p w14:paraId="6189DF7D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47A927E4" wp14:editId="3F6C3C7B">
                <wp:extent cx="137160" cy="137160"/>
                <wp:effectExtent l="0" t="0" r="0" b="0"/>
                <wp:docPr id="39" name="image1.png" descr="Stopwatc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topwatch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Time:</w:t>
          </w:r>
          <w:r>
            <w:rPr>
              <w:color w:val="FFFFFF"/>
              <w:sz w:val="16"/>
              <w:szCs w:val="16"/>
            </w:rPr>
            <w:t xml:space="preserve"> 7:00 p.m.</w:t>
          </w:r>
        </w:p>
      </w:tc>
    </w:tr>
    <w:tr w:rsidR="00461967" w14:paraId="75E3CEE9" w14:textId="77777777">
      <w:trPr>
        <w:trHeight w:val="864"/>
      </w:trPr>
      <w:tc>
        <w:tcPr>
          <w:tcW w:w="7136" w:type="dxa"/>
          <w:tcMar>
            <w:left w:w="0" w:type="dxa"/>
            <w:right w:w="115" w:type="dxa"/>
          </w:tcMar>
          <w:vAlign w:val="center"/>
        </w:tcPr>
        <w:p w14:paraId="665F979C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mc:AlternateContent>
              <mc:Choice Requires="wps">
                <w:drawing>
                  <wp:inline distT="0" distB="0" distL="0" distR="0" wp14:anchorId="36590EAE" wp14:editId="1194F471">
                    <wp:extent cx="2474686" cy="685074"/>
                    <wp:effectExtent l="0" t="0" r="0" b="0"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127707" y="3456513"/>
                              <a:ext cx="2436586" cy="646974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>
                              <a:solidFill>
                                <a:schemeClr val="lt1"/>
                              </a:solidFill>
                              <a:prstDash val="solid"/>
                              <a:miter lim="4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7E5D49" w14:textId="77777777" w:rsidR="00461967" w:rsidRDefault="00F23804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2"/>
                                  </w:rPr>
                                  <w:t>Blaine Youth Football</w:t>
                                </w:r>
                              </w:p>
                            </w:txbxContent>
                          </wps:txbx>
                          <wps:bodyPr spcFirstLastPara="1" wrap="square" lIns="19050" tIns="19050" rIns="19050" bIns="1905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6590EAE" id="Rectangle 36" o:spid="_x0000_s1033" style="width:194.85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" filled="f" strokecolor="white [3201]" strokeweight="3pt">
                    <v:stroke startarrowwidth="narrow" startarrowlength="short" endarrowwidth="narrow" endarrowlength="short" miterlimit="4"/>
                    <v:textbox inset="1.5pt,1.5pt,1.5pt,1.5pt">
                      <w:txbxContent>
                        <w:p w14:paraId="4C7E5D49" w14:textId="77777777" w:rsidR="00461967" w:rsidRDefault="00F23804">
                          <w:pPr>
                            <w:spacing w:after="0" w:line="240" w:lineRule="auto"/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Blaine Youth Football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664" w:type="dxa"/>
          <w:vAlign w:val="center"/>
        </w:tcPr>
        <w:p w14:paraId="7C481F40" w14:textId="77777777" w:rsidR="00461967" w:rsidRDefault="0046196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</w:p>
      </w:tc>
    </w:tr>
  </w:tbl>
  <w:p w14:paraId="3F85B9CE" w14:textId="77777777" w:rsidR="00461967" w:rsidRDefault="004619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E27"/>
    <w:multiLevelType w:val="multilevel"/>
    <w:tmpl w:val="4B8A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5089E"/>
    <w:multiLevelType w:val="multilevel"/>
    <w:tmpl w:val="909E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220AF"/>
    <w:multiLevelType w:val="multilevel"/>
    <w:tmpl w:val="28E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B575C"/>
    <w:multiLevelType w:val="hybridMultilevel"/>
    <w:tmpl w:val="11AE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359C"/>
    <w:multiLevelType w:val="multilevel"/>
    <w:tmpl w:val="CF90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17179"/>
    <w:multiLevelType w:val="multilevel"/>
    <w:tmpl w:val="FFB452C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D6E41D4"/>
    <w:multiLevelType w:val="hybridMultilevel"/>
    <w:tmpl w:val="5DE2087C"/>
    <w:lvl w:ilvl="0" w:tplc="AB043414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2FA75B43"/>
    <w:multiLevelType w:val="multilevel"/>
    <w:tmpl w:val="B188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46B87"/>
    <w:multiLevelType w:val="hybridMultilevel"/>
    <w:tmpl w:val="9A8EBEAE"/>
    <w:lvl w:ilvl="0" w:tplc="303AA3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326B45"/>
    <w:multiLevelType w:val="multilevel"/>
    <w:tmpl w:val="2300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56DE3"/>
    <w:multiLevelType w:val="multilevel"/>
    <w:tmpl w:val="C53A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2532D"/>
    <w:multiLevelType w:val="multilevel"/>
    <w:tmpl w:val="5418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F7B94"/>
    <w:multiLevelType w:val="multilevel"/>
    <w:tmpl w:val="5124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033E8"/>
    <w:multiLevelType w:val="multilevel"/>
    <w:tmpl w:val="2530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6B6568"/>
    <w:multiLevelType w:val="hybridMultilevel"/>
    <w:tmpl w:val="593A656A"/>
    <w:lvl w:ilvl="0" w:tplc="E2F462D0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>
      <w:start w:val="1"/>
      <w:numFmt w:val="lowerLetter"/>
      <w:lvlText w:val="%5."/>
      <w:lvlJc w:val="left"/>
      <w:pPr>
        <w:ind w:left="3413" w:hanging="360"/>
      </w:pPr>
    </w:lvl>
    <w:lvl w:ilvl="5" w:tplc="0409001B">
      <w:start w:val="1"/>
      <w:numFmt w:val="lowerRoman"/>
      <w:lvlText w:val="%6."/>
      <w:lvlJc w:val="right"/>
      <w:pPr>
        <w:ind w:left="4133" w:hanging="180"/>
      </w:pPr>
    </w:lvl>
    <w:lvl w:ilvl="6" w:tplc="0409000F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5" w15:restartNumberingAfterBreak="0">
    <w:nsid w:val="78BC0FED"/>
    <w:multiLevelType w:val="multilevel"/>
    <w:tmpl w:val="E2183D8A"/>
    <w:lvl w:ilvl="0">
      <w:start w:val="1"/>
      <w:numFmt w:val="upperRoman"/>
      <w:lvlText w:val="%1."/>
      <w:lvlJc w:val="right"/>
      <w:pPr>
        <w:ind w:left="173" w:hanging="173"/>
      </w:pPr>
      <w:rPr>
        <w:rFonts w:ascii="Arial" w:eastAsia="Arial" w:hAnsi="Arial" w:cs="Arial"/>
        <w:b/>
        <w:i w:val="0"/>
        <w:color w:val="4A7090" w:themeColor="background2" w:themeShade="8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1080" w:hanging="588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16" w15:restartNumberingAfterBreak="0">
    <w:nsid w:val="7FD72885"/>
    <w:multiLevelType w:val="hybridMultilevel"/>
    <w:tmpl w:val="E89AF5D4"/>
    <w:lvl w:ilvl="0" w:tplc="9BBAB53A">
      <w:start w:val="4"/>
      <w:numFmt w:val="upperLetter"/>
      <w:lvlText w:val="(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 w16cid:durableId="1016081082">
    <w:abstractNumId w:val="15"/>
  </w:num>
  <w:num w:numId="2" w16cid:durableId="2051222788">
    <w:abstractNumId w:val="5"/>
  </w:num>
  <w:num w:numId="3" w16cid:durableId="937101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390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9098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9651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728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4951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451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124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8902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9254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31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521959">
    <w:abstractNumId w:val="8"/>
  </w:num>
  <w:num w:numId="15" w16cid:durableId="624581182">
    <w:abstractNumId w:val="6"/>
  </w:num>
  <w:num w:numId="16" w16cid:durableId="1523779665">
    <w:abstractNumId w:val="16"/>
  </w:num>
  <w:num w:numId="17" w16cid:durableId="1640450028">
    <w:abstractNumId w:val="14"/>
  </w:num>
  <w:num w:numId="18" w16cid:durableId="1830173296">
    <w:abstractNumId w:val="3"/>
  </w:num>
  <w:num w:numId="19" w16cid:durableId="2070152314">
    <w:abstractNumId w:val="9"/>
  </w:num>
  <w:num w:numId="20" w16cid:durableId="452165580">
    <w:abstractNumId w:val="7"/>
  </w:num>
  <w:num w:numId="21" w16cid:durableId="696663213">
    <w:abstractNumId w:val="2"/>
  </w:num>
  <w:num w:numId="22" w16cid:durableId="277180938">
    <w:abstractNumId w:val="10"/>
  </w:num>
  <w:num w:numId="23" w16cid:durableId="210728813">
    <w:abstractNumId w:val="1"/>
  </w:num>
  <w:num w:numId="24" w16cid:durableId="2043283193">
    <w:abstractNumId w:val="13"/>
  </w:num>
  <w:num w:numId="25" w16cid:durableId="678384667">
    <w:abstractNumId w:val="0"/>
  </w:num>
  <w:num w:numId="26" w16cid:durableId="1670407292">
    <w:abstractNumId w:val="4"/>
  </w:num>
  <w:num w:numId="27" w16cid:durableId="667095076">
    <w:abstractNumId w:val="11"/>
  </w:num>
  <w:num w:numId="28" w16cid:durableId="1241870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7"/>
    <w:rsid w:val="00003659"/>
    <w:rsid w:val="00003C14"/>
    <w:rsid w:val="00010373"/>
    <w:rsid w:val="000135B8"/>
    <w:rsid w:val="00014C42"/>
    <w:rsid w:val="0001503B"/>
    <w:rsid w:val="000229F4"/>
    <w:rsid w:val="00033924"/>
    <w:rsid w:val="0003459B"/>
    <w:rsid w:val="000359C0"/>
    <w:rsid w:val="00054E4A"/>
    <w:rsid w:val="00056E2F"/>
    <w:rsid w:val="00056ED6"/>
    <w:rsid w:val="00057986"/>
    <w:rsid w:val="00062955"/>
    <w:rsid w:val="000647A1"/>
    <w:rsid w:val="00070412"/>
    <w:rsid w:val="0007383C"/>
    <w:rsid w:val="00080E08"/>
    <w:rsid w:val="000837E3"/>
    <w:rsid w:val="00084BC2"/>
    <w:rsid w:val="00086452"/>
    <w:rsid w:val="0009247C"/>
    <w:rsid w:val="0009647D"/>
    <w:rsid w:val="000A1CAC"/>
    <w:rsid w:val="000A4733"/>
    <w:rsid w:val="000B1100"/>
    <w:rsid w:val="000B793E"/>
    <w:rsid w:val="000C79D6"/>
    <w:rsid w:val="000D1AD2"/>
    <w:rsid w:val="000D7335"/>
    <w:rsid w:val="000D77A1"/>
    <w:rsid w:val="000D7D88"/>
    <w:rsid w:val="000E20D9"/>
    <w:rsid w:val="000E3373"/>
    <w:rsid w:val="000E3EC5"/>
    <w:rsid w:val="000E5B81"/>
    <w:rsid w:val="000F1739"/>
    <w:rsid w:val="000F4053"/>
    <w:rsid w:val="000F60BC"/>
    <w:rsid w:val="00105449"/>
    <w:rsid w:val="00111E10"/>
    <w:rsid w:val="00114611"/>
    <w:rsid w:val="0011526F"/>
    <w:rsid w:val="001222F6"/>
    <w:rsid w:val="00122EAB"/>
    <w:rsid w:val="001256B9"/>
    <w:rsid w:val="00125855"/>
    <w:rsid w:val="00126145"/>
    <w:rsid w:val="00132A68"/>
    <w:rsid w:val="00135539"/>
    <w:rsid w:val="00136CA1"/>
    <w:rsid w:val="00137CCE"/>
    <w:rsid w:val="0014255B"/>
    <w:rsid w:val="00144994"/>
    <w:rsid w:val="001515AA"/>
    <w:rsid w:val="001655A4"/>
    <w:rsid w:val="00165779"/>
    <w:rsid w:val="00170AC0"/>
    <w:rsid w:val="00183313"/>
    <w:rsid w:val="00183AE6"/>
    <w:rsid w:val="00190711"/>
    <w:rsid w:val="00191D21"/>
    <w:rsid w:val="00191DF8"/>
    <w:rsid w:val="00192B3E"/>
    <w:rsid w:val="001A2CF7"/>
    <w:rsid w:val="001A6DB1"/>
    <w:rsid w:val="001A71FE"/>
    <w:rsid w:val="001B2527"/>
    <w:rsid w:val="001B3CA6"/>
    <w:rsid w:val="001C02B3"/>
    <w:rsid w:val="001C4CD8"/>
    <w:rsid w:val="001C7A25"/>
    <w:rsid w:val="001D0D3E"/>
    <w:rsid w:val="001D0FC6"/>
    <w:rsid w:val="001D1190"/>
    <w:rsid w:val="001D4984"/>
    <w:rsid w:val="001D57E0"/>
    <w:rsid w:val="001E0197"/>
    <w:rsid w:val="001E52F6"/>
    <w:rsid w:val="001F0BA4"/>
    <w:rsid w:val="001F5641"/>
    <w:rsid w:val="001F7BDD"/>
    <w:rsid w:val="00201D36"/>
    <w:rsid w:val="002020D8"/>
    <w:rsid w:val="00207D20"/>
    <w:rsid w:val="00210C4C"/>
    <w:rsid w:val="002217AE"/>
    <w:rsid w:val="00221864"/>
    <w:rsid w:val="002306FF"/>
    <w:rsid w:val="002336FB"/>
    <w:rsid w:val="00233DC3"/>
    <w:rsid w:val="00242DBD"/>
    <w:rsid w:val="0025290E"/>
    <w:rsid w:val="002618DF"/>
    <w:rsid w:val="00277D13"/>
    <w:rsid w:val="00280549"/>
    <w:rsid w:val="00280580"/>
    <w:rsid w:val="00284688"/>
    <w:rsid w:val="00295798"/>
    <w:rsid w:val="002973CA"/>
    <w:rsid w:val="002A3BC5"/>
    <w:rsid w:val="002A3FE8"/>
    <w:rsid w:val="002B0EC4"/>
    <w:rsid w:val="002B33F7"/>
    <w:rsid w:val="002B5943"/>
    <w:rsid w:val="002B6076"/>
    <w:rsid w:val="002B62B2"/>
    <w:rsid w:val="002B6701"/>
    <w:rsid w:val="002C0087"/>
    <w:rsid w:val="002C2878"/>
    <w:rsid w:val="002C3C9F"/>
    <w:rsid w:val="002C6940"/>
    <w:rsid w:val="002D2EFA"/>
    <w:rsid w:val="002D50BA"/>
    <w:rsid w:val="002E1CEC"/>
    <w:rsid w:val="002E52DE"/>
    <w:rsid w:val="002E763B"/>
    <w:rsid w:val="002F7DC7"/>
    <w:rsid w:val="003008C1"/>
    <w:rsid w:val="00301CAB"/>
    <w:rsid w:val="0030267F"/>
    <w:rsid w:val="00314475"/>
    <w:rsid w:val="003223A3"/>
    <w:rsid w:val="00326E3E"/>
    <w:rsid w:val="00335437"/>
    <w:rsid w:val="00337848"/>
    <w:rsid w:val="003441BA"/>
    <w:rsid w:val="00352C09"/>
    <w:rsid w:val="00354A95"/>
    <w:rsid w:val="00355CBF"/>
    <w:rsid w:val="00356D4D"/>
    <w:rsid w:val="003614A1"/>
    <w:rsid w:val="00361754"/>
    <w:rsid w:val="003619ED"/>
    <w:rsid w:val="00372155"/>
    <w:rsid w:val="00373EA2"/>
    <w:rsid w:val="00377197"/>
    <w:rsid w:val="00381C9C"/>
    <w:rsid w:val="003855EF"/>
    <w:rsid w:val="003855F0"/>
    <w:rsid w:val="0039168B"/>
    <w:rsid w:val="00394086"/>
    <w:rsid w:val="0039627D"/>
    <w:rsid w:val="00396EC0"/>
    <w:rsid w:val="00397965"/>
    <w:rsid w:val="003A1899"/>
    <w:rsid w:val="003A5143"/>
    <w:rsid w:val="003A7C82"/>
    <w:rsid w:val="003B3A5E"/>
    <w:rsid w:val="003B4E8B"/>
    <w:rsid w:val="003B6287"/>
    <w:rsid w:val="003B7F65"/>
    <w:rsid w:val="003C2F2D"/>
    <w:rsid w:val="003C3437"/>
    <w:rsid w:val="003C469A"/>
    <w:rsid w:val="003C5B91"/>
    <w:rsid w:val="003D25AE"/>
    <w:rsid w:val="003D67CA"/>
    <w:rsid w:val="003D7E94"/>
    <w:rsid w:val="003E065F"/>
    <w:rsid w:val="003E5872"/>
    <w:rsid w:val="003E7F51"/>
    <w:rsid w:val="003F05FE"/>
    <w:rsid w:val="003F5C8B"/>
    <w:rsid w:val="004011E9"/>
    <w:rsid w:val="00410035"/>
    <w:rsid w:val="00410741"/>
    <w:rsid w:val="00410AF9"/>
    <w:rsid w:val="00413A73"/>
    <w:rsid w:val="00414948"/>
    <w:rsid w:val="00420904"/>
    <w:rsid w:val="00425C5B"/>
    <w:rsid w:val="00427F72"/>
    <w:rsid w:val="00430B41"/>
    <w:rsid w:val="00432C3E"/>
    <w:rsid w:val="00433E09"/>
    <w:rsid w:val="00442C34"/>
    <w:rsid w:val="00443BDC"/>
    <w:rsid w:val="00444849"/>
    <w:rsid w:val="00446D0E"/>
    <w:rsid w:val="0045166E"/>
    <w:rsid w:val="00452FEB"/>
    <w:rsid w:val="00457775"/>
    <w:rsid w:val="00461967"/>
    <w:rsid w:val="00461DFF"/>
    <w:rsid w:val="004671D1"/>
    <w:rsid w:val="0046767E"/>
    <w:rsid w:val="00471C87"/>
    <w:rsid w:val="00475ADD"/>
    <w:rsid w:val="004801D0"/>
    <w:rsid w:val="00487AA3"/>
    <w:rsid w:val="00490394"/>
    <w:rsid w:val="00491CD0"/>
    <w:rsid w:val="00492F5F"/>
    <w:rsid w:val="00495456"/>
    <w:rsid w:val="004A0F92"/>
    <w:rsid w:val="004A2440"/>
    <w:rsid w:val="004A6D71"/>
    <w:rsid w:val="004A70E7"/>
    <w:rsid w:val="004B3D43"/>
    <w:rsid w:val="004B566D"/>
    <w:rsid w:val="004C5464"/>
    <w:rsid w:val="004D4F3E"/>
    <w:rsid w:val="004D58DB"/>
    <w:rsid w:val="004D611C"/>
    <w:rsid w:val="004D76C7"/>
    <w:rsid w:val="004E3418"/>
    <w:rsid w:val="004E48A2"/>
    <w:rsid w:val="004F5B9F"/>
    <w:rsid w:val="00500F0C"/>
    <w:rsid w:val="00505E7A"/>
    <w:rsid w:val="00506982"/>
    <w:rsid w:val="00523CD3"/>
    <w:rsid w:val="00527297"/>
    <w:rsid w:val="00534726"/>
    <w:rsid w:val="005359F1"/>
    <w:rsid w:val="00536B87"/>
    <w:rsid w:val="00552001"/>
    <w:rsid w:val="00561719"/>
    <w:rsid w:val="0057400D"/>
    <w:rsid w:val="005746C2"/>
    <w:rsid w:val="00577A82"/>
    <w:rsid w:val="005817BA"/>
    <w:rsid w:val="00581EDC"/>
    <w:rsid w:val="0058228A"/>
    <w:rsid w:val="00584BB6"/>
    <w:rsid w:val="005937BB"/>
    <w:rsid w:val="00596FEA"/>
    <w:rsid w:val="00597B7F"/>
    <w:rsid w:val="005A31CD"/>
    <w:rsid w:val="005B2838"/>
    <w:rsid w:val="005B49A4"/>
    <w:rsid w:val="005C2B8C"/>
    <w:rsid w:val="005C7446"/>
    <w:rsid w:val="005D09B6"/>
    <w:rsid w:val="005D11A9"/>
    <w:rsid w:val="005E011D"/>
    <w:rsid w:val="005E5C87"/>
    <w:rsid w:val="005F21DD"/>
    <w:rsid w:val="005F6FBB"/>
    <w:rsid w:val="006012CD"/>
    <w:rsid w:val="0061152E"/>
    <w:rsid w:val="00613D00"/>
    <w:rsid w:val="006152EC"/>
    <w:rsid w:val="00615C2E"/>
    <w:rsid w:val="006220F7"/>
    <w:rsid w:val="00641101"/>
    <w:rsid w:val="0064317B"/>
    <w:rsid w:val="0064514F"/>
    <w:rsid w:val="0064539A"/>
    <w:rsid w:val="006535A0"/>
    <w:rsid w:val="00653868"/>
    <w:rsid w:val="00655D4C"/>
    <w:rsid w:val="00656C3F"/>
    <w:rsid w:val="00660BCE"/>
    <w:rsid w:val="006659A9"/>
    <w:rsid w:val="0066671E"/>
    <w:rsid w:val="0067023D"/>
    <w:rsid w:val="00674CB4"/>
    <w:rsid w:val="0067561D"/>
    <w:rsid w:val="00676E52"/>
    <w:rsid w:val="006814FF"/>
    <w:rsid w:val="00694A03"/>
    <w:rsid w:val="00695DB4"/>
    <w:rsid w:val="00696C8B"/>
    <w:rsid w:val="006A0721"/>
    <w:rsid w:val="006A24D2"/>
    <w:rsid w:val="006B5D5B"/>
    <w:rsid w:val="006B5E86"/>
    <w:rsid w:val="006B6594"/>
    <w:rsid w:val="006C0370"/>
    <w:rsid w:val="006C0EB8"/>
    <w:rsid w:val="006C2CB4"/>
    <w:rsid w:val="006C2CB5"/>
    <w:rsid w:val="006C762C"/>
    <w:rsid w:val="006D1FD6"/>
    <w:rsid w:val="00700773"/>
    <w:rsid w:val="00701577"/>
    <w:rsid w:val="00701637"/>
    <w:rsid w:val="00705AAD"/>
    <w:rsid w:val="00716E5E"/>
    <w:rsid w:val="00725617"/>
    <w:rsid w:val="007260CF"/>
    <w:rsid w:val="007306A1"/>
    <w:rsid w:val="00731166"/>
    <w:rsid w:val="00732990"/>
    <w:rsid w:val="00744568"/>
    <w:rsid w:val="00745951"/>
    <w:rsid w:val="0074668A"/>
    <w:rsid w:val="007504B1"/>
    <w:rsid w:val="00752E36"/>
    <w:rsid w:val="007538B1"/>
    <w:rsid w:val="007657C3"/>
    <w:rsid w:val="00772A8D"/>
    <w:rsid w:val="0077599E"/>
    <w:rsid w:val="00783AA6"/>
    <w:rsid w:val="007903A1"/>
    <w:rsid w:val="00790CAF"/>
    <w:rsid w:val="007942B2"/>
    <w:rsid w:val="0079600E"/>
    <w:rsid w:val="00796742"/>
    <w:rsid w:val="007C0006"/>
    <w:rsid w:val="007C1B37"/>
    <w:rsid w:val="007C2254"/>
    <w:rsid w:val="007C3828"/>
    <w:rsid w:val="007D4911"/>
    <w:rsid w:val="007D6312"/>
    <w:rsid w:val="007E3F7C"/>
    <w:rsid w:val="007E67D2"/>
    <w:rsid w:val="007F27E8"/>
    <w:rsid w:val="007F34C8"/>
    <w:rsid w:val="007F3CC8"/>
    <w:rsid w:val="00800A95"/>
    <w:rsid w:val="00802CE7"/>
    <w:rsid w:val="008035CD"/>
    <w:rsid w:val="008064A0"/>
    <w:rsid w:val="00806CC0"/>
    <w:rsid w:val="0081336A"/>
    <w:rsid w:val="00815C48"/>
    <w:rsid w:val="00816685"/>
    <w:rsid w:val="00816882"/>
    <w:rsid w:val="00833B97"/>
    <w:rsid w:val="00833EB3"/>
    <w:rsid w:val="00836135"/>
    <w:rsid w:val="0083669B"/>
    <w:rsid w:val="0084238A"/>
    <w:rsid w:val="008431BB"/>
    <w:rsid w:val="008441F7"/>
    <w:rsid w:val="00856399"/>
    <w:rsid w:val="008578E0"/>
    <w:rsid w:val="008662A3"/>
    <w:rsid w:val="00866D25"/>
    <w:rsid w:val="00867BB4"/>
    <w:rsid w:val="0087228C"/>
    <w:rsid w:val="00877BD2"/>
    <w:rsid w:val="008839AB"/>
    <w:rsid w:val="0088438A"/>
    <w:rsid w:val="008927AC"/>
    <w:rsid w:val="008956F3"/>
    <w:rsid w:val="008B03BB"/>
    <w:rsid w:val="008B1506"/>
    <w:rsid w:val="008B7EBC"/>
    <w:rsid w:val="008C3016"/>
    <w:rsid w:val="008C311D"/>
    <w:rsid w:val="008C5BCE"/>
    <w:rsid w:val="008D11BF"/>
    <w:rsid w:val="008D6472"/>
    <w:rsid w:val="008D6C00"/>
    <w:rsid w:val="008D7ADD"/>
    <w:rsid w:val="008E2D08"/>
    <w:rsid w:val="008F3A6F"/>
    <w:rsid w:val="00900A4B"/>
    <w:rsid w:val="009011F0"/>
    <w:rsid w:val="0090745A"/>
    <w:rsid w:val="00910458"/>
    <w:rsid w:val="00910641"/>
    <w:rsid w:val="00917521"/>
    <w:rsid w:val="00923C4C"/>
    <w:rsid w:val="00924DCB"/>
    <w:rsid w:val="00925509"/>
    <w:rsid w:val="00925AEF"/>
    <w:rsid w:val="00925E45"/>
    <w:rsid w:val="0093428B"/>
    <w:rsid w:val="00934306"/>
    <w:rsid w:val="00937298"/>
    <w:rsid w:val="00940199"/>
    <w:rsid w:val="00943FA9"/>
    <w:rsid w:val="00946772"/>
    <w:rsid w:val="00950D32"/>
    <w:rsid w:val="00952BFB"/>
    <w:rsid w:val="00962965"/>
    <w:rsid w:val="00964C78"/>
    <w:rsid w:val="00966956"/>
    <w:rsid w:val="00967D09"/>
    <w:rsid w:val="00967E2C"/>
    <w:rsid w:val="00982140"/>
    <w:rsid w:val="009A5549"/>
    <w:rsid w:val="009A7B5F"/>
    <w:rsid w:val="009B011B"/>
    <w:rsid w:val="009B28E1"/>
    <w:rsid w:val="009B33D1"/>
    <w:rsid w:val="009B4A55"/>
    <w:rsid w:val="009C0595"/>
    <w:rsid w:val="009C1856"/>
    <w:rsid w:val="009C4EBF"/>
    <w:rsid w:val="009D3B80"/>
    <w:rsid w:val="009E6BA8"/>
    <w:rsid w:val="009E6BAD"/>
    <w:rsid w:val="009F0CD2"/>
    <w:rsid w:val="009F2411"/>
    <w:rsid w:val="00A03556"/>
    <w:rsid w:val="00A07DD2"/>
    <w:rsid w:val="00A10817"/>
    <w:rsid w:val="00A12E31"/>
    <w:rsid w:val="00A131BF"/>
    <w:rsid w:val="00A13B5C"/>
    <w:rsid w:val="00A14755"/>
    <w:rsid w:val="00A20999"/>
    <w:rsid w:val="00A26C83"/>
    <w:rsid w:val="00A30209"/>
    <w:rsid w:val="00A32F8B"/>
    <w:rsid w:val="00A33784"/>
    <w:rsid w:val="00A37E65"/>
    <w:rsid w:val="00A41ED9"/>
    <w:rsid w:val="00A42BD4"/>
    <w:rsid w:val="00A43692"/>
    <w:rsid w:val="00A44BCB"/>
    <w:rsid w:val="00A525B7"/>
    <w:rsid w:val="00A536F9"/>
    <w:rsid w:val="00A53EB6"/>
    <w:rsid w:val="00A54367"/>
    <w:rsid w:val="00A54499"/>
    <w:rsid w:val="00A61338"/>
    <w:rsid w:val="00A62192"/>
    <w:rsid w:val="00A62E7F"/>
    <w:rsid w:val="00A63872"/>
    <w:rsid w:val="00A67C0D"/>
    <w:rsid w:val="00A70153"/>
    <w:rsid w:val="00A706B0"/>
    <w:rsid w:val="00A71366"/>
    <w:rsid w:val="00A928A7"/>
    <w:rsid w:val="00A95411"/>
    <w:rsid w:val="00A96BFA"/>
    <w:rsid w:val="00AA26A5"/>
    <w:rsid w:val="00AA57F9"/>
    <w:rsid w:val="00AB1AC9"/>
    <w:rsid w:val="00AB28FC"/>
    <w:rsid w:val="00AB366B"/>
    <w:rsid w:val="00AB3DB1"/>
    <w:rsid w:val="00AB42CA"/>
    <w:rsid w:val="00AB52C6"/>
    <w:rsid w:val="00AB59AE"/>
    <w:rsid w:val="00AC10DD"/>
    <w:rsid w:val="00AC1B52"/>
    <w:rsid w:val="00AC1BF4"/>
    <w:rsid w:val="00AC7B93"/>
    <w:rsid w:val="00AD0598"/>
    <w:rsid w:val="00AD1834"/>
    <w:rsid w:val="00AD203D"/>
    <w:rsid w:val="00AD7402"/>
    <w:rsid w:val="00AD7675"/>
    <w:rsid w:val="00AE4558"/>
    <w:rsid w:val="00AE6167"/>
    <w:rsid w:val="00AF20AD"/>
    <w:rsid w:val="00AF5118"/>
    <w:rsid w:val="00AF5166"/>
    <w:rsid w:val="00B15E57"/>
    <w:rsid w:val="00B1694E"/>
    <w:rsid w:val="00B174C1"/>
    <w:rsid w:val="00B20D78"/>
    <w:rsid w:val="00B220DB"/>
    <w:rsid w:val="00B25137"/>
    <w:rsid w:val="00B2660B"/>
    <w:rsid w:val="00B27D62"/>
    <w:rsid w:val="00B34AFC"/>
    <w:rsid w:val="00B42F0B"/>
    <w:rsid w:val="00B447BD"/>
    <w:rsid w:val="00B45150"/>
    <w:rsid w:val="00B4609F"/>
    <w:rsid w:val="00B5012A"/>
    <w:rsid w:val="00B51937"/>
    <w:rsid w:val="00B54C47"/>
    <w:rsid w:val="00B5546B"/>
    <w:rsid w:val="00B55807"/>
    <w:rsid w:val="00B56003"/>
    <w:rsid w:val="00B5706C"/>
    <w:rsid w:val="00B57F1F"/>
    <w:rsid w:val="00B624BD"/>
    <w:rsid w:val="00B6503E"/>
    <w:rsid w:val="00B77762"/>
    <w:rsid w:val="00B7786D"/>
    <w:rsid w:val="00B803AE"/>
    <w:rsid w:val="00BB67A1"/>
    <w:rsid w:val="00BB7298"/>
    <w:rsid w:val="00BC017A"/>
    <w:rsid w:val="00BC1206"/>
    <w:rsid w:val="00BC1FC5"/>
    <w:rsid w:val="00BC337D"/>
    <w:rsid w:val="00BC3C5D"/>
    <w:rsid w:val="00BC5E47"/>
    <w:rsid w:val="00BC5EE2"/>
    <w:rsid w:val="00BC65EE"/>
    <w:rsid w:val="00BC6E06"/>
    <w:rsid w:val="00BD34F8"/>
    <w:rsid w:val="00BD4511"/>
    <w:rsid w:val="00BD5784"/>
    <w:rsid w:val="00BD6845"/>
    <w:rsid w:val="00BE0526"/>
    <w:rsid w:val="00BE1C2F"/>
    <w:rsid w:val="00BE400B"/>
    <w:rsid w:val="00BE64AC"/>
    <w:rsid w:val="00BF1ECB"/>
    <w:rsid w:val="00BF4375"/>
    <w:rsid w:val="00BF6169"/>
    <w:rsid w:val="00BF7AA0"/>
    <w:rsid w:val="00BF7C6C"/>
    <w:rsid w:val="00C07B1A"/>
    <w:rsid w:val="00C11158"/>
    <w:rsid w:val="00C12C2E"/>
    <w:rsid w:val="00C164C2"/>
    <w:rsid w:val="00C22504"/>
    <w:rsid w:val="00C2267B"/>
    <w:rsid w:val="00C405D5"/>
    <w:rsid w:val="00C416D4"/>
    <w:rsid w:val="00C44AAF"/>
    <w:rsid w:val="00C458DA"/>
    <w:rsid w:val="00C469AF"/>
    <w:rsid w:val="00C5258E"/>
    <w:rsid w:val="00C53242"/>
    <w:rsid w:val="00C61F9E"/>
    <w:rsid w:val="00C63EDF"/>
    <w:rsid w:val="00C65C3D"/>
    <w:rsid w:val="00C7069F"/>
    <w:rsid w:val="00C73801"/>
    <w:rsid w:val="00C752A6"/>
    <w:rsid w:val="00C80445"/>
    <w:rsid w:val="00C86BDB"/>
    <w:rsid w:val="00C931B1"/>
    <w:rsid w:val="00C94CBF"/>
    <w:rsid w:val="00C9616F"/>
    <w:rsid w:val="00CA05ED"/>
    <w:rsid w:val="00CA0E21"/>
    <w:rsid w:val="00CA39BE"/>
    <w:rsid w:val="00CA6A1E"/>
    <w:rsid w:val="00CA714E"/>
    <w:rsid w:val="00CB399F"/>
    <w:rsid w:val="00CB503B"/>
    <w:rsid w:val="00CB7433"/>
    <w:rsid w:val="00CC073E"/>
    <w:rsid w:val="00CC3586"/>
    <w:rsid w:val="00CC4F43"/>
    <w:rsid w:val="00CC7554"/>
    <w:rsid w:val="00CE1EA6"/>
    <w:rsid w:val="00CE2571"/>
    <w:rsid w:val="00CE6F50"/>
    <w:rsid w:val="00CF279C"/>
    <w:rsid w:val="00CF738E"/>
    <w:rsid w:val="00D01DCD"/>
    <w:rsid w:val="00D106DD"/>
    <w:rsid w:val="00D15F63"/>
    <w:rsid w:val="00D20FF6"/>
    <w:rsid w:val="00D224D8"/>
    <w:rsid w:val="00D25697"/>
    <w:rsid w:val="00D271CF"/>
    <w:rsid w:val="00D30547"/>
    <w:rsid w:val="00D30AA9"/>
    <w:rsid w:val="00D349CC"/>
    <w:rsid w:val="00D354C8"/>
    <w:rsid w:val="00D355C0"/>
    <w:rsid w:val="00D35660"/>
    <w:rsid w:val="00D3791B"/>
    <w:rsid w:val="00D426AD"/>
    <w:rsid w:val="00D43B7C"/>
    <w:rsid w:val="00D458CE"/>
    <w:rsid w:val="00D54D95"/>
    <w:rsid w:val="00D5701F"/>
    <w:rsid w:val="00D72BD7"/>
    <w:rsid w:val="00D7309B"/>
    <w:rsid w:val="00D748CD"/>
    <w:rsid w:val="00D81ECB"/>
    <w:rsid w:val="00D824AB"/>
    <w:rsid w:val="00D830AC"/>
    <w:rsid w:val="00D86217"/>
    <w:rsid w:val="00D9145E"/>
    <w:rsid w:val="00D9485F"/>
    <w:rsid w:val="00DA069D"/>
    <w:rsid w:val="00DA25E6"/>
    <w:rsid w:val="00DA2E5B"/>
    <w:rsid w:val="00DA520F"/>
    <w:rsid w:val="00DA5EBE"/>
    <w:rsid w:val="00DB58EE"/>
    <w:rsid w:val="00DC3712"/>
    <w:rsid w:val="00DC4D78"/>
    <w:rsid w:val="00DD2879"/>
    <w:rsid w:val="00DD4E27"/>
    <w:rsid w:val="00DD5A2A"/>
    <w:rsid w:val="00DD7930"/>
    <w:rsid w:val="00DE10AA"/>
    <w:rsid w:val="00DE1750"/>
    <w:rsid w:val="00DE62DF"/>
    <w:rsid w:val="00DF4A27"/>
    <w:rsid w:val="00DF747D"/>
    <w:rsid w:val="00E0183B"/>
    <w:rsid w:val="00E143C3"/>
    <w:rsid w:val="00E16730"/>
    <w:rsid w:val="00E17235"/>
    <w:rsid w:val="00E17A7F"/>
    <w:rsid w:val="00E236F3"/>
    <w:rsid w:val="00E2412E"/>
    <w:rsid w:val="00E258A7"/>
    <w:rsid w:val="00E26F39"/>
    <w:rsid w:val="00E43232"/>
    <w:rsid w:val="00E511D5"/>
    <w:rsid w:val="00E534D4"/>
    <w:rsid w:val="00E5400A"/>
    <w:rsid w:val="00E55419"/>
    <w:rsid w:val="00E64482"/>
    <w:rsid w:val="00E72FA7"/>
    <w:rsid w:val="00E7435F"/>
    <w:rsid w:val="00E75F05"/>
    <w:rsid w:val="00E84777"/>
    <w:rsid w:val="00E84BDF"/>
    <w:rsid w:val="00E868BC"/>
    <w:rsid w:val="00E90AD2"/>
    <w:rsid w:val="00E9442B"/>
    <w:rsid w:val="00EA0CA1"/>
    <w:rsid w:val="00EA108E"/>
    <w:rsid w:val="00EA216A"/>
    <w:rsid w:val="00EA5748"/>
    <w:rsid w:val="00EA7351"/>
    <w:rsid w:val="00EB0401"/>
    <w:rsid w:val="00EB05CA"/>
    <w:rsid w:val="00EB1D0A"/>
    <w:rsid w:val="00EB2355"/>
    <w:rsid w:val="00EB2B23"/>
    <w:rsid w:val="00EB3EEE"/>
    <w:rsid w:val="00EB659F"/>
    <w:rsid w:val="00EB6F9D"/>
    <w:rsid w:val="00EB7BFE"/>
    <w:rsid w:val="00EE1985"/>
    <w:rsid w:val="00EE3978"/>
    <w:rsid w:val="00EF0960"/>
    <w:rsid w:val="00EF13BE"/>
    <w:rsid w:val="00EF27F8"/>
    <w:rsid w:val="00EF5BAA"/>
    <w:rsid w:val="00EF795E"/>
    <w:rsid w:val="00F02C05"/>
    <w:rsid w:val="00F03328"/>
    <w:rsid w:val="00F044BD"/>
    <w:rsid w:val="00F070E9"/>
    <w:rsid w:val="00F13D15"/>
    <w:rsid w:val="00F20074"/>
    <w:rsid w:val="00F211D5"/>
    <w:rsid w:val="00F23804"/>
    <w:rsid w:val="00F23B7F"/>
    <w:rsid w:val="00F35F85"/>
    <w:rsid w:val="00F415D9"/>
    <w:rsid w:val="00F4292B"/>
    <w:rsid w:val="00F53246"/>
    <w:rsid w:val="00F62426"/>
    <w:rsid w:val="00F64E2F"/>
    <w:rsid w:val="00F65616"/>
    <w:rsid w:val="00F65DA8"/>
    <w:rsid w:val="00F7341C"/>
    <w:rsid w:val="00F8128E"/>
    <w:rsid w:val="00F8390A"/>
    <w:rsid w:val="00F87A69"/>
    <w:rsid w:val="00F929E8"/>
    <w:rsid w:val="00F94930"/>
    <w:rsid w:val="00FA32B3"/>
    <w:rsid w:val="00FA3323"/>
    <w:rsid w:val="00FA444C"/>
    <w:rsid w:val="00FB3FF9"/>
    <w:rsid w:val="00FB74DA"/>
    <w:rsid w:val="00FC35F9"/>
    <w:rsid w:val="00FC4B1B"/>
    <w:rsid w:val="00FC4D82"/>
    <w:rsid w:val="00FC54D5"/>
    <w:rsid w:val="00FD1234"/>
    <w:rsid w:val="00FD144C"/>
    <w:rsid w:val="00FD748E"/>
    <w:rsid w:val="00FE03FA"/>
    <w:rsid w:val="00FE082A"/>
    <w:rsid w:val="00FE1B1C"/>
    <w:rsid w:val="00FE4EED"/>
    <w:rsid w:val="00FF0AF1"/>
    <w:rsid w:val="00FF2F40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C5C0"/>
  <w15:docId w15:val="{0CCB0A14-1202-42A2-A9E3-A05599F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eastAsiaTheme="majorEastAsia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eastAsiaTheme="majorEastAsia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eastAsiaTheme="majorEastAsia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230D9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paragraph" w:styleId="ListNumber">
    <w:name w:val="List Number"/>
    <w:basedOn w:val="Normal"/>
    <w:uiPriority w:val="12"/>
    <w:qFormat/>
    <w:rsid w:val="002F76DA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tabs>
        <w:tab w:val="num" w:pos="720"/>
      </w:tabs>
      <w:ind w:left="720" w:hanging="72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ind w:left="187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24163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eastAsiaTheme="majorEastAsia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2"/>
      </w:numPr>
    </w:pPr>
  </w:style>
  <w:style w:type="numbering" w:styleId="111111">
    <w:name w:val="Outline List 2"/>
    <w:basedOn w:val="NoList"/>
    <w:uiPriority w:val="99"/>
    <w:semiHidden/>
    <w:unhideWhenUsed/>
    <w:rsid w:val="004230D9"/>
  </w:style>
  <w:style w:type="numbering" w:styleId="1ai">
    <w:name w:val="Outline List 1"/>
    <w:basedOn w:val="NoList"/>
    <w:uiPriority w:val="99"/>
    <w:semiHidden/>
    <w:unhideWhenUsed/>
    <w:rsid w:val="004230D9"/>
  </w:style>
  <w:style w:type="numbering" w:styleId="ArticleSection">
    <w:name w:val="Outline List 3"/>
    <w:basedOn w:val="NoList"/>
    <w:uiPriority w:val="99"/>
    <w:semiHidden/>
    <w:unhideWhenUsed/>
    <w:rsid w:val="004230D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</w:rPr>
      <w:tblPr/>
      <w:tcPr>
        <w:shd w:val="clear" w:color="auto" w:fill="DAEB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B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8" w:themeColor="accent2" w:themeShade="99"/>
          <w:insideV w:val="nil"/>
        </w:tcBorders>
        <w:shd w:val="clear" w:color="auto" w:fill="2784C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8" w:themeFill="accent2" w:themeFillShade="99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1E6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EA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A1D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BF7" w:themeColor="accent2" w:themeTint="66"/>
        <w:left w:val="single" w:sz="4" w:space="0" w:color="DAEBF7" w:themeColor="accent2" w:themeTint="66"/>
        <w:bottom w:val="single" w:sz="4" w:space="0" w:color="DAEBF7" w:themeColor="accent2" w:themeTint="66"/>
        <w:right w:val="single" w:sz="4" w:space="0" w:color="DAEBF7" w:themeColor="accent2" w:themeTint="66"/>
        <w:insideH w:val="single" w:sz="4" w:space="0" w:color="DAEBF7" w:themeColor="accent2" w:themeTint="66"/>
        <w:insideV w:val="single" w:sz="4" w:space="0" w:color="DAEB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E1F4" w:themeColor="accent2" w:themeTint="99"/>
        <w:bottom w:val="single" w:sz="2" w:space="0" w:color="C7E1F4" w:themeColor="accent2" w:themeTint="99"/>
        <w:insideH w:val="single" w:sz="2" w:space="0" w:color="C7E1F4" w:themeColor="accent2" w:themeTint="99"/>
        <w:insideV w:val="single" w:sz="2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E1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AEB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1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  <w:shd w:val="clear" w:color="auto" w:fill="E8F2FA" w:themeFill="accent2" w:themeFillTint="3F"/>
      </w:tcPr>
    </w:tblStylePr>
    <w:tblStylePr w:type="band2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bottom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CEED" w:themeColor="accent2"/>
          <w:right w:val="single" w:sz="4" w:space="0" w:color="A3CEED" w:themeColor="accent2"/>
        </w:tcBorders>
      </w:tcPr>
    </w:tblStylePr>
    <w:tblStylePr w:type="band1Horz">
      <w:tblPr/>
      <w:tcPr>
        <w:tcBorders>
          <w:top w:val="single" w:sz="4" w:space="0" w:color="A3CEED" w:themeColor="accent2"/>
          <w:bottom w:val="single" w:sz="4" w:space="0" w:color="A3CE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CEED" w:themeColor="accent2"/>
          <w:left w:val="nil"/>
        </w:tcBorders>
      </w:tcPr>
    </w:tblStylePr>
    <w:tblStylePr w:type="swCell">
      <w:tblPr/>
      <w:tcPr>
        <w:tcBorders>
          <w:top w:val="double" w:sz="4" w:space="0" w:color="A3CE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CEED" w:themeColor="accent2"/>
        <w:left w:val="single" w:sz="24" w:space="0" w:color="A3CEED" w:themeColor="accent2"/>
        <w:bottom w:val="single" w:sz="24" w:space="0" w:color="A3CEED" w:themeColor="accent2"/>
        <w:right w:val="single" w:sz="24" w:space="0" w:color="A3CEED" w:themeColor="accent2"/>
      </w:tblBorders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A3CEED" w:themeColor="accent2"/>
        <w:bottom w:val="single" w:sz="4" w:space="0" w:color="A3CE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3CE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CE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CE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CE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CE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  <w:insideV w:val="single" w:sz="8" w:space="0" w:color="B9DAF1" w:themeColor="accent2" w:themeTint="BF"/>
      </w:tblBorders>
    </w:tblPr>
    <w:tcPr>
      <w:shd w:val="clear" w:color="auto" w:fill="E8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DA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cPr>
      <w:shd w:val="clear" w:color="auto" w:fill="E8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5FB" w:themeFill="accent2" w:themeFillTint="33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tcBorders>
          <w:insideH w:val="single" w:sz="6" w:space="0" w:color="A3CEED" w:themeColor="accent2"/>
          <w:insideV w:val="single" w:sz="6" w:space="0" w:color="A3CEED" w:themeColor="accent2"/>
        </w:tcBorders>
        <w:shd w:val="clear" w:color="auto" w:fill="D1E6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6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6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CEED" w:themeColor="accent2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shd w:val="clear" w:color="auto" w:fill="E8F2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CE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CE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eastAsiaTheme="majorEastAsia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C7B9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4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0745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53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1820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06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9455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7246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67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01317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8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116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1702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0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1296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03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49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7860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54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0122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30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5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70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419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3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2394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51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75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1834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9405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53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3699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92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2181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94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7055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2819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66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5934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75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2961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657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68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17708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66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7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0103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92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952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6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87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48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74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73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275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20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3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53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8180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5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0453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89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24163"/>
      </a:dk2>
      <a:lt2>
        <a:srgbClr val="CEDBE6"/>
      </a:lt2>
      <a:accent1>
        <a:srgbClr val="3494BA"/>
      </a:accent1>
      <a:accent2>
        <a:srgbClr val="A3CEED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ZAhCR0p6J5cZxLfqTdlA7oJIA==">AMUW2mWgwzJBdeR7Xsp3GWwLqhDixkV+w9l1jZCwUgOPz09/fdBcWr193DZT0QGIsSe26+rhSJDs6+kobowq0HO1qzm0su0RGBEgzZVomBFSO5Zef6wyxFM=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00091D63654D85ECAD0F1BA3B1E7" ma:contentTypeVersion="3" ma:contentTypeDescription="Create a new document." ma:contentTypeScope="" ma:versionID="d049397045591e8ffb5129de8f6f7839">
  <xsd:schema xmlns:xsd="http://www.w3.org/2001/XMLSchema" xmlns:xs="http://www.w3.org/2001/XMLSchema" xmlns:p="http://schemas.microsoft.com/office/2006/metadata/properties" xmlns:ns2="7c318482-441a-4dbe-8e02-6bf5b3c62ca0" targetNamespace="http://schemas.microsoft.com/office/2006/metadata/properties" ma:root="true" ma:fieldsID="f83229dd9b843e666333b4a95266c512" ns2:_="">
    <xsd:import namespace="7c318482-441a-4dbe-8e02-6bf5b3c6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8482-441a-4dbe-8e02-6bf5b3c62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87454-D97F-4404-B8BB-DE82BCA6B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090A082-58B8-41F5-8540-BF4E967A0FBA}"/>
</file>

<file path=customXml/itemProps4.xml><?xml version="1.0" encoding="utf-8"?>
<ds:datastoreItem xmlns:ds="http://schemas.openxmlformats.org/officeDocument/2006/customXml" ds:itemID="{477EA1BD-B4E4-471D-9817-A341DF353595}"/>
</file>

<file path=customXml/itemProps5.xml><?xml version="1.0" encoding="utf-8"?>
<ds:datastoreItem xmlns:ds="http://schemas.openxmlformats.org/officeDocument/2006/customXml" ds:itemID="{1502FA56-E47F-4CA5-9457-D8799E53F4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Schwartz</dc:creator>
  <cp:lastModifiedBy>Chris Good</cp:lastModifiedBy>
  <cp:revision>2</cp:revision>
  <cp:lastPrinted>2025-01-28T10:58:00Z</cp:lastPrinted>
  <dcterms:created xsi:type="dcterms:W3CDTF">2025-03-17T12:57:00Z</dcterms:created>
  <dcterms:modified xsi:type="dcterms:W3CDTF">2025-03-17T12:57:00Z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0x01010036E400091D63654D85ECAD0F1BA3B1E7</vt:lpwstr>
  </property>
</Properties>
</file>