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01BD" w:rsidRDefault="00331E75">
      <w:pPr>
        <w:widowControl w:val="0"/>
        <w:pBdr>
          <w:top w:val="nil"/>
          <w:left w:val="nil"/>
          <w:bottom w:val="nil"/>
          <w:right w:val="nil"/>
          <w:between w:val="nil"/>
        </w:pBdr>
        <w:spacing w:before="259"/>
        <w:ind w:left="427" w:right="523"/>
        <w:rPr>
          <w:b/>
          <w:color w:val="000000"/>
          <w:sz w:val="28"/>
          <w:szCs w:val="28"/>
        </w:rPr>
      </w:pPr>
      <w:r>
        <w:rPr>
          <w:b/>
          <w:color w:val="000000"/>
          <w:sz w:val="28"/>
          <w:szCs w:val="28"/>
        </w:rPr>
        <w:t xml:space="preserve">By-Laws of the Bloomington Amateur Hockey Association </w:t>
      </w:r>
    </w:p>
    <w:p w14:paraId="00000002" w14:textId="3D35FF4F" w:rsidR="008301BD" w:rsidRDefault="005924A8">
      <w:pPr>
        <w:widowControl w:val="0"/>
        <w:pBdr>
          <w:top w:val="nil"/>
          <w:left w:val="nil"/>
          <w:bottom w:val="nil"/>
          <w:right w:val="nil"/>
          <w:between w:val="nil"/>
        </w:pBdr>
        <w:spacing w:before="835"/>
        <w:ind w:left="52" w:right="7830"/>
        <w:rPr>
          <w:color w:val="000000"/>
        </w:rPr>
      </w:pPr>
      <w:r>
        <w:t>April 11, 2022</w:t>
      </w:r>
    </w:p>
    <w:p w14:paraId="00000003" w14:textId="77777777" w:rsidR="008301BD" w:rsidRDefault="00331E75">
      <w:pPr>
        <w:widowControl w:val="0"/>
        <w:pBdr>
          <w:top w:val="nil"/>
          <w:left w:val="nil"/>
          <w:bottom w:val="nil"/>
          <w:right w:val="nil"/>
          <w:between w:val="nil"/>
        </w:pBdr>
        <w:spacing w:before="312"/>
        <w:ind w:left="4128" w:right="3870"/>
        <w:jc w:val="center"/>
        <w:rPr>
          <w:b/>
          <w:color w:val="000000"/>
        </w:rPr>
      </w:pPr>
      <w:r>
        <w:rPr>
          <w:b/>
          <w:color w:val="000000"/>
        </w:rPr>
        <w:t xml:space="preserve">ARTICLE I. NAME. </w:t>
      </w:r>
    </w:p>
    <w:p w14:paraId="00000004" w14:textId="77777777" w:rsidR="008301BD" w:rsidRDefault="00331E75">
      <w:pPr>
        <w:widowControl w:val="0"/>
        <w:pBdr>
          <w:top w:val="nil"/>
          <w:left w:val="nil"/>
          <w:bottom w:val="nil"/>
          <w:right w:val="nil"/>
          <w:between w:val="nil"/>
        </w:pBdr>
        <w:spacing w:before="307"/>
        <w:ind w:right="7444"/>
        <w:rPr>
          <w:b/>
          <w:color w:val="000000"/>
        </w:rPr>
      </w:pPr>
      <w:r>
        <w:rPr>
          <w:b/>
          <w:color w:val="000000"/>
        </w:rPr>
        <w:t xml:space="preserve">Section 1.1. Name. </w:t>
      </w:r>
    </w:p>
    <w:p w14:paraId="00000005" w14:textId="77777777" w:rsidR="008301BD" w:rsidRDefault="008301BD"/>
    <w:p w14:paraId="00000006" w14:textId="77777777" w:rsidR="008301BD" w:rsidRDefault="00331E75">
      <w:r>
        <w:t xml:space="preserve">The name of the organization shall be the Bloomington Amateur Hockey Association, which shall also be referred to as “BAHA”. </w:t>
      </w:r>
    </w:p>
    <w:p w14:paraId="00000007" w14:textId="77777777" w:rsidR="008301BD" w:rsidRDefault="00331E75">
      <w:pPr>
        <w:widowControl w:val="0"/>
        <w:pBdr>
          <w:top w:val="nil"/>
          <w:left w:val="nil"/>
          <w:bottom w:val="nil"/>
          <w:right w:val="nil"/>
          <w:between w:val="nil"/>
        </w:pBdr>
        <w:spacing w:before="307"/>
        <w:ind w:right="7228"/>
        <w:rPr>
          <w:b/>
          <w:color w:val="000000"/>
        </w:rPr>
      </w:pPr>
      <w:r>
        <w:rPr>
          <w:b/>
          <w:color w:val="000000"/>
        </w:rPr>
        <w:t xml:space="preserve">Section 1.2. Mission. </w:t>
      </w:r>
    </w:p>
    <w:p w14:paraId="00000008" w14:textId="5B904693" w:rsidR="008301BD" w:rsidRDefault="00331E75">
      <w:pPr>
        <w:widowControl w:val="0"/>
        <w:pBdr>
          <w:top w:val="nil"/>
          <w:left w:val="nil"/>
          <w:bottom w:val="nil"/>
          <w:right w:val="nil"/>
          <w:between w:val="nil"/>
        </w:pBdr>
        <w:spacing w:before="552"/>
        <w:ind w:right="76"/>
        <w:rPr>
          <w:color w:val="000000"/>
        </w:rPr>
      </w:pPr>
      <w:r>
        <w:rPr>
          <w:color w:val="000000"/>
        </w:rPr>
        <w:t xml:space="preserve">The Mission of the Bloomington Amateur Hockey Association is to ensure that all youth hockey players in Bloomington have the opportunity for fair access to hockey-related resources in our city. We do this by providing a forum for the Jefferson and Bloomington Girls youth hockey associations to collaborate on areas of mutual interest and manage together the off-ice operations and common resources in our community. </w:t>
      </w:r>
    </w:p>
    <w:p w14:paraId="00000009" w14:textId="77777777" w:rsidR="008301BD" w:rsidRDefault="00331E75">
      <w:pPr>
        <w:widowControl w:val="0"/>
        <w:pBdr>
          <w:top w:val="nil"/>
          <w:left w:val="nil"/>
          <w:bottom w:val="nil"/>
          <w:right w:val="nil"/>
          <w:between w:val="nil"/>
        </w:pBdr>
        <w:spacing w:before="278"/>
        <w:ind w:left="52" w:right="7329"/>
        <w:rPr>
          <w:b/>
          <w:color w:val="000000"/>
        </w:rPr>
      </w:pPr>
      <w:r>
        <w:rPr>
          <w:b/>
          <w:color w:val="000000"/>
        </w:rPr>
        <w:t xml:space="preserve">Section 1.3. Vision. </w:t>
      </w:r>
    </w:p>
    <w:p w14:paraId="0000000A" w14:textId="6D42F372" w:rsidR="008301BD" w:rsidRDefault="00331E75">
      <w:pPr>
        <w:widowControl w:val="0"/>
        <w:pBdr>
          <w:top w:val="nil"/>
          <w:left w:val="nil"/>
          <w:bottom w:val="nil"/>
          <w:right w:val="nil"/>
          <w:between w:val="nil"/>
        </w:pBdr>
        <w:spacing w:before="312"/>
        <w:ind w:right="24"/>
        <w:rPr>
          <w:color w:val="000000"/>
        </w:rPr>
      </w:pPr>
      <w:r>
        <w:rPr>
          <w:color w:val="000000"/>
        </w:rPr>
        <w:t>We will manage our core operations of Advertising</w:t>
      </w:r>
      <w:r w:rsidR="005924A8">
        <w:rPr>
          <w:color w:val="000000"/>
        </w:rPr>
        <w:t xml:space="preserve"> and</w:t>
      </w:r>
      <w:r>
        <w:rPr>
          <w:color w:val="000000"/>
        </w:rPr>
        <w:t xml:space="preserve"> Tournaments at the Bloomington Ice Garden responsibly. Each of these operations will generate income that will be distributed annually to the Jefferson and Bloomington Girls youth hockey associations to support the specific needs of those programs. We will distribute ice time and training resources at the Bloomington Ice Garden</w:t>
      </w:r>
      <w:r w:rsidR="005924A8">
        <w:rPr>
          <w:color w:val="000000"/>
        </w:rPr>
        <w:t xml:space="preserve"> and Richfield Ice Arena</w:t>
      </w:r>
      <w:r>
        <w:rPr>
          <w:color w:val="000000"/>
        </w:rPr>
        <w:t xml:space="preserve"> equitably, allowing each association to develop their players and improve their hockey programs. We will seek out new opportunities to support our related associations and strive to increase the value we return to them. </w:t>
      </w:r>
    </w:p>
    <w:p w14:paraId="0000000B" w14:textId="77777777" w:rsidR="008301BD" w:rsidRDefault="00331E75">
      <w:pPr>
        <w:widowControl w:val="0"/>
        <w:pBdr>
          <w:top w:val="nil"/>
          <w:left w:val="nil"/>
          <w:bottom w:val="nil"/>
          <w:right w:val="nil"/>
          <w:between w:val="nil"/>
        </w:pBdr>
        <w:spacing w:before="561"/>
        <w:ind w:left="52" w:right="7291"/>
        <w:rPr>
          <w:b/>
          <w:color w:val="000000"/>
        </w:rPr>
      </w:pPr>
      <w:r>
        <w:rPr>
          <w:b/>
          <w:color w:val="000000"/>
        </w:rPr>
        <w:t xml:space="preserve">Section 1.4. Values. </w:t>
      </w:r>
    </w:p>
    <w:p w14:paraId="0000000C" w14:textId="3C824623" w:rsidR="008301BD" w:rsidRDefault="00331E75">
      <w:pPr>
        <w:widowControl w:val="0"/>
        <w:pBdr>
          <w:top w:val="nil"/>
          <w:left w:val="nil"/>
          <w:bottom w:val="nil"/>
          <w:right w:val="nil"/>
          <w:between w:val="nil"/>
        </w:pBdr>
        <w:spacing w:before="321"/>
        <w:ind w:left="720" w:right="820"/>
        <w:rPr>
          <w:color w:val="000000"/>
        </w:rPr>
      </w:pPr>
      <w:r>
        <w:rPr>
          <w:color w:val="000000"/>
        </w:rPr>
        <w:t xml:space="preserve">• </w:t>
      </w:r>
      <w:r>
        <w:rPr>
          <w:b/>
          <w:color w:val="000000"/>
        </w:rPr>
        <w:t xml:space="preserve">Cooperation </w:t>
      </w:r>
      <w:r>
        <w:rPr>
          <w:color w:val="000000"/>
        </w:rPr>
        <w:t xml:space="preserve">- The Jefferson and Bloomington Girls youth hockey associations understand that only by working together will all three become stronger. </w:t>
      </w:r>
    </w:p>
    <w:p w14:paraId="0000000D" w14:textId="0BF0B39B" w:rsidR="008301BD" w:rsidRDefault="00331E75">
      <w:pPr>
        <w:widowControl w:val="0"/>
        <w:pBdr>
          <w:top w:val="nil"/>
          <w:left w:val="nil"/>
          <w:bottom w:val="nil"/>
          <w:right w:val="nil"/>
          <w:between w:val="nil"/>
        </w:pBdr>
        <w:spacing w:before="81"/>
        <w:ind w:left="720" w:right="67"/>
        <w:rPr>
          <w:color w:val="000000"/>
        </w:rPr>
      </w:pPr>
      <w:r>
        <w:rPr>
          <w:color w:val="000000"/>
        </w:rPr>
        <w:lastRenderedPageBreak/>
        <w:t xml:space="preserve">• </w:t>
      </w:r>
      <w:r>
        <w:rPr>
          <w:b/>
          <w:color w:val="000000"/>
        </w:rPr>
        <w:t xml:space="preserve">Collaboration </w:t>
      </w:r>
      <w:r>
        <w:rPr>
          <w:color w:val="000000"/>
        </w:rPr>
        <w:t xml:space="preserve">- We will take advantage of opportunities that might not be available to the Jefferson and Bloomington Girls youth hockey associations individually. </w:t>
      </w:r>
    </w:p>
    <w:p w14:paraId="0000000E" w14:textId="77777777" w:rsidR="008301BD" w:rsidRDefault="00331E75">
      <w:pPr>
        <w:widowControl w:val="0"/>
        <w:pBdr>
          <w:top w:val="nil"/>
          <w:left w:val="nil"/>
          <w:bottom w:val="nil"/>
          <w:right w:val="nil"/>
          <w:between w:val="nil"/>
        </w:pBdr>
        <w:spacing w:before="81"/>
        <w:ind w:left="720" w:right="287"/>
        <w:rPr>
          <w:color w:val="000000"/>
        </w:rPr>
      </w:pPr>
      <w:r>
        <w:rPr>
          <w:color w:val="000000"/>
        </w:rPr>
        <w:t xml:space="preserve">• </w:t>
      </w:r>
      <w:r>
        <w:rPr>
          <w:b/>
          <w:color w:val="000000"/>
        </w:rPr>
        <w:t xml:space="preserve">Fairness </w:t>
      </w:r>
      <w:r>
        <w:rPr>
          <w:color w:val="000000"/>
        </w:rPr>
        <w:t xml:space="preserve">- We will distribute the resources entrusted to us in a fair, equitable and agreed upon manner. </w:t>
      </w:r>
    </w:p>
    <w:p w14:paraId="0000000F" w14:textId="2C26E7E6" w:rsidR="008301BD" w:rsidRDefault="00331E75">
      <w:pPr>
        <w:widowControl w:val="0"/>
        <w:pBdr>
          <w:top w:val="nil"/>
          <w:left w:val="nil"/>
          <w:bottom w:val="nil"/>
          <w:right w:val="nil"/>
          <w:between w:val="nil"/>
        </w:pBdr>
        <w:ind w:left="720" w:right="177"/>
        <w:rPr>
          <w:color w:val="000000"/>
        </w:rPr>
      </w:pPr>
      <w:r>
        <w:rPr>
          <w:color w:val="000000"/>
        </w:rPr>
        <w:t xml:space="preserve">• </w:t>
      </w:r>
      <w:r>
        <w:rPr>
          <w:b/>
          <w:color w:val="000000"/>
        </w:rPr>
        <w:t xml:space="preserve">Stewardship </w:t>
      </w:r>
      <w:r>
        <w:rPr>
          <w:color w:val="000000"/>
        </w:rPr>
        <w:t xml:space="preserve">- We will manage our resources and operations in a way that returns value to the Jefferson and Bloomington Girls youth hockey associations. </w:t>
      </w:r>
    </w:p>
    <w:p w14:paraId="00000010" w14:textId="77777777" w:rsidR="008301BD" w:rsidRDefault="00331E75">
      <w:pPr>
        <w:widowControl w:val="0"/>
        <w:pBdr>
          <w:top w:val="nil"/>
          <w:left w:val="nil"/>
          <w:bottom w:val="nil"/>
          <w:right w:val="nil"/>
          <w:between w:val="nil"/>
        </w:pBdr>
        <w:spacing w:before="816"/>
        <w:ind w:left="52" w:right="6724"/>
        <w:rPr>
          <w:b/>
          <w:color w:val="000000"/>
        </w:rPr>
      </w:pPr>
      <w:r>
        <w:rPr>
          <w:b/>
          <w:color w:val="000000"/>
        </w:rPr>
        <w:t>Section 1.5 Associations.</w:t>
      </w:r>
    </w:p>
    <w:p w14:paraId="00000011" w14:textId="3D11EDD7" w:rsidR="008301BD" w:rsidRDefault="00331E75">
      <w:pPr>
        <w:widowControl w:val="0"/>
        <w:pBdr>
          <w:top w:val="nil"/>
          <w:left w:val="nil"/>
          <w:bottom w:val="nil"/>
          <w:right w:val="nil"/>
          <w:between w:val="nil"/>
        </w:pBdr>
        <w:spacing w:before="307"/>
        <w:ind w:right="215"/>
        <w:rPr>
          <w:color w:val="000000"/>
        </w:rPr>
      </w:pPr>
      <w:r>
        <w:rPr>
          <w:color w:val="000000"/>
        </w:rPr>
        <w:t xml:space="preserve">There </w:t>
      </w:r>
      <w:r w:rsidR="005924A8">
        <w:rPr>
          <w:color w:val="000000"/>
        </w:rPr>
        <w:t>is one</w:t>
      </w:r>
      <w:r>
        <w:rPr>
          <w:color w:val="000000"/>
        </w:rPr>
        <w:t xml:space="preserve"> Minnesota Hockey affiliate associations which are members of BAHA, Jefferson Hockey Booster Club (JHBC)</w:t>
      </w:r>
      <w:r w:rsidR="005924A8">
        <w:rPr>
          <w:color w:val="000000"/>
        </w:rPr>
        <w:t xml:space="preserve"> which now represents all Bloomington for affiliation.  The Jefferson Hockey Booster Club has </w:t>
      </w:r>
      <w:r>
        <w:rPr>
          <w:color w:val="000000"/>
        </w:rPr>
        <w:t xml:space="preserve">their own booster club and Board of Directors and govern hockey operations for the association. </w:t>
      </w:r>
    </w:p>
    <w:p w14:paraId="00000012" w14:textId="77777777" w:rsidR="008301BD" w:rsidRDefault="00331E75">
      <w:pPr>
        <w:widowControl w:val="0"/>
        <w:pBdr>
          <w:top w:val="nil"/>
          <w:left w:val="nil"/>
          <w:bottom w:val="nil"/>
          <w:right w:val="nil"/>
          <w:between w:val="nil"/>
        </w:pBdr>
        <w:spacing w:before="278"/>
        <w:ind w:right="3690"/>
        <w:rPr>
          <w:b/>
          <w:color w:val="000000"/>
        </w:rPr>
      </w:pPr>
      <w:r>
        <w:rPr>
          <w:b/>
          <w:color w:val="000000"/>
        </w:rPr>
        <w:t>Section 1.6 Bloomington</w:t>
      </w:r>
      <w:r>
        <w:rPr>
          <w:b/>
        </w:rPr>
        <w:t xml:space="preserve"> </w:t>
      </w:r>
      <w:r>
        <w:rPr>
          <w:b/>
          <w:color w:val="000000"/>
        </w:rPr>
        <w:t xml:space="preserve">Girls. </w:t>
      </w:r>
    </w:p>
    <w:p w14:paraId="00000013" w14:textId="3F46D883" w:rsidR="008301BD" w:rsidRDefault="00331E75">
      <w:pPr>
        <w:widowControl w:val="0"/>
        <w:pBdr>
          <w:top w:val="nil"/>
          <w:left w:val="nil"/>
          <w:bottom w:val="nil"/>
          <w:right w:val="nil"/>
          <w:between w:val="nil"/>
        </w:pBdr>
        <w:spacing w:before="307"/>
        <w:ind w:right="43"/>
        <w:rPr>
          <w:color w:val="000000"/>
        </w:rPr>
      </w:pPr>
      <w:r>
        <w:rPr>
          <w:color w:val="000000"/>
        </w:rPr>
        <w:t xml:space="preserve">The Bloomington Girls Hockey Club (BGHC) was created in 2012 as part of a Cooperative Agreement between Jefferson Hockey Booster Club (JHBC) and Kennedy Hockey Booster Club (KHBC). BGHC was chartered to govern the rules, processes and activities for all Girls youth hockey in Bloomington, including treasury, registration, ice allocation, fundraising, recruitment and communication. JHBC </w:t>
      </w:r>
      <w:r w:rsidR="005924A8">
        <w:rPr>
          <w:color w:val="000000"/>
        </w:rPr>
        <w:t xml:space="preserve">now </w:t>
      </w:r>
      <w:r>
        <w:rPr>
          <w:color w:val="000000"/>
        </w:rPr>
        <w:t>host</w:t>
      </w:r>
      <w:r w:rsidR="005924A8">
        <w:rPr>
          <w:color w:val="000000"/>
        </w:rPr>
        <w:t>s</w:t>
      </w:r>
      <w:r>
        <w:rPr>
          <w:color w:val="000000"/>
        </w:rPr>
        <w:t xml:space="preserve"> the Girls youth teams. </w:t>
      </w:r>
    </w:p>
    <w:p w14:paraId="00000014" w14:textId="77777777" w:rsidR="008301BD" w:rsidRDefault="00331E75">
      <w:pPr>
        <w:widowControl w:val="0"/>
        <w:pBdr>
          <w:top w:val="nil"/>
          <w:left w:val="nil"/>
          <w:bottom w:val="nil"/>
          <w:right w:val="nil"/>
          <w:between w:val="nil"/>
        </w:pBdr>
        <w:spacing w:before="278"/>
        <w:ind w:left="3921" w:right="3921"/>
        <w:jc w:val="center"/>
        <w:rPr>
          <w:b/>
          <w:color w:val="000000"/>
        </w:rPr>
      </w:pPr>
      <w:r>
        <w:rPr>
          <w:b/>
          <w:color w:val="000000"/>
        </w:rPr>
        <w:t xml:space="preserve">ARTICLE II. MEMBERSHIP. </w:t>
      </w:r>
    </w:p>
    <w:p w14:paraId="00000015" w14:textId="77777777" w:rsidR="008301BD" w:rsidRDefault="00331E75">
      <w:pPr>
        <w:widowControl w:val="0"/>
        <w:pBdr>
          <w:top w:val="nil"/>
          <w:left w:val="nil"/>
          <w:bottom w:val="nil"/>
          <w:right w:val="nil"/>
          <w:between w:val="nil"/>
        </w:pBdr>
        <w:spacing w:before="278"/>
        <w:ind w:right="4500"/>
        <w:rPr>
          <w:b/>
          <w:color w:val="000000"/>
        </w:rPr>
      </w:pPr>
      <w:r>
        <w:rPr>
          <w:b/>
          <w:color w:val="000000"/>
        </w:rPr>
        <w:t>Section 2.1</w:t>
      </w:r>
      <w:r>
        <w:rPr>
          <w:b/>
        </w:rPr>
        <w:t xml:space="preserve"> </w:t>
      </w:r>
      <w:r>
        <w:rPr>
          <w:b/>
          <w:color w:val="000000"/>
        </w:rPr>
        <w:t xml:space="preserve">Admission. </w:t>
      </w:r>
    </w:p>
    <w:p w14:paraId="00000016" w14:textId="77777777" w:rsidR="008301BD" w:rsidRDefault="00331E75">
      <w:pPr>
        <w:widowControl w:val="0"/>
        <w:pBdr>
          <w:top w:val="nil"/>
          <w:left w:val="nil"/>
          <w:bottom w:val="nil"/>
          <w:right w:val="nil"/>
          <w:between w:val="nil"/>
        </w:pBdr>
        <w:spacing w:before="312"/>
        <w:ind w:right="6210"/>
        <w:rPr>
          <w:color w:val="000000"/>
        </w:rPr>
      </w:pPr>
      <w:r>
        <w:rPr>
          <w:color w:val="000000"/>
        </w:rPr>
        <w:t xml:space="preserve">A member shall be any: </w:t>
      </w:r>
    </w:p>
    <w:p w14:paraId="00000017" w14:textId="521E8056" w:rsidR="008301BD" w:rsidRDefault="00331E75">
      <w:pPr>
        <w:widowControl w:val="0"/>
        <w:pBdr>
          <w:top w:val="nil"/>
          <w:left w:val="nil"/>
          <w:bottom w:val="nil"/>
          <w:right w:val="nil"/>
          <w:between w:val="nil"/>
        </w:pBdr>
        <w:spacing w:before="48"/>
        <w:ind w:left="720" w:right="576"/>
        <w:rPr>
          <w:color w:val="000000"/>
        </w:rPr>
      </w:pPr>
      <w:r>
        <w:rPr>
          <w:color w:val="000000"/>
        </w:rPr>
        <w:t>• Youth who is a member of the Jefferson</w:t>
      </w:r>
      <w:r w:rsidR="005924A8">
        <w:rPr>
          <w:color w:val="000000"/>
        </w:rPr>
        <w:t xml:space="preserve"> or </w:t>
      </w:r>
      <w:r>
        <w:rPr>
          <w:color w:val="000000"/>
        </w:rPr>
        <w:t xml:space="preserve">Bloomington Girls Hockey Associations; </w:t>
      </w:r>
    </w:p>
    <w:p w14:paraId="00000018" w14:textId="77777777" w:rsidR="008301BD" w:rsidRDefault="00331E75">
      <w:pPr>
        <w:widowControl w:val="0"/>
        <w:pBdr>
          <w:top w:val="nil"/>
          <w:left w:val="nil"/>
          <w:bottom w:val="nil"/>
          <w:right w:val="nil"/>
          <w:between w:val="nil"/>
        </w:pBdr>
        <w:spacing w:before="100"/>
        <w:ind w:left="720" w:right="3465"/>
        <w:rPr>
          <w:color w:val="000000"/>
        </w:rPr>
      </w:pPr>
      <w:r>
        <w:rPr>
          <w:color w:val="000000"/>
        </w:rPr>
        <w:t xml:space="preserve">• Parent or guardian of any youth member; and/or </w:t>
      </w:r>
    </w:p>
    <w:p w14:paraId="00000019" w14:textId="049DE141" w:rsidR="008301BD" w:rsidRDefault="00331E75">
      <w:pPr>
        <w:widowControl w:val="0"/>
        <w:pBdr>
          <w:top w:val="nil"/>
          <w:left w:val="nil"/>
          <w:bottom w:val="nil"/>
          <w:right w:val="nil"/>
          <w:between w:val="nil"/>
        </w:pBdr>
        <w:spacing w:before="100"/>
        <w:ind w:left="720" w:right="484"/>
        <w:rPr>
          <w:color w:val="000000"/>
        </w:rPr>
      </w:pPr>
      <w:r>
        <w:rPr>
          <w:color w:val="000000"/>
        </w:rPr>
        <w:t>• Coach of any Jefferson</w:t>
      </w:r>
      <w:r w:rsidR="005924A8">
        <w:rPr>
          <w:color w:val="000000"/>
        </w:rPr>
        <w:t xml:space="preserve"> or </w:t>
      </w:r>
      <w:r>
        <w:rPr>
          <w:color w:val="000000"/>
        </w:rPr>
        <w:t xml:space="preserve">Bloomington Girls Hockey Association team. </w:t>
      </w:r>
    </w:p>
    <w:p w14:paraId="0000001A" w14:textId="77777777" w:rsidR="008301BD" w:rsidRDefault="00331E75">
      <w:pPr>
        <w:widowControl w:val="0"/>
        <w:pBdr>
          <w:top w:val="nil"/>
          <w:left w:val="nil"/>
          <w:bottom w:val="nil"/>
          <w:right w:val="nil"/>
          <w:between w:val="nil"/>
        </w:pBdr>
        <w:spacing w:before="307"/>
        <w:rPr>
          <w:color w:val="000000"/>
        </w:rPr>
      </w:pPr>
      <w:r>
        <w:rPr>
          <w:color w:val="000000"/>
        </w:rPr>
        <w:t xml:space="preserve">Any person serving BAHA, as determined by the Board </w:t>
      </w:r>
    </w:p>
    <w:p w14:paraId="0000001B" w14:textId="77777777" w:rsidR="008301BD" w:rsidRDefault="00331E75">
      <w:pPr>
        <w:widowControl w:val="0"/>
        <w:pBdr>
          <w:top w:val="nil"/>
          <w:left w:val="nil"/>
          <w:bottom w:val="nil"/>
          <w:right w:val="nil"/>
          <w:between w:val="nil"/>
        </w:pBdr>
        <w:spacing w:before="312"/>
        <w:ind w:right="7152"/>
        <w:rPr>
          <w:b/>
          <w:color w:val="000000"/>
        </w:rPr>
      </w:pPr>
      <w:r>
        <w:rPr>
          <w:b/>
          <w:color w:val="000000"/>
        </w:rPr>
        <w:t xml:space="preserve">Section 2.2 Duration. </w:t>
      </w:r>
    </w:p>
    <w:p w14:paraId="0000001C" w14:textId="379B22A0" w:rsidR="008301BD" w:rsidRDefault="00331E75">
      <w:pPr>
        <w:widowControl w:val="0"/>
        <w:pBdr>
          <w:top w:val="nil"/>
          <w:left w:val="nil"/>
          <w:bottom w:val="nil"/>
          <w:right w:val="nil"/>
          <w:between w:val="nil"/>
        </w:pBdr>
        <w:spacing w:before="307"/>
        <w:ind w:right="182"/>
        <w:rPr>
          <w:color w:val="000000"/>
        </w:rPr>
      </w:pPr>
      <w:r>
        <w:rPr>
          <w:color w:val="000000"/>
        </w:rPr>
        <w:t xml:space="preserve">The BAHA year is defined as the period from June 1 to May 31 of the following year. Membership in BAHA ends at the end of every BAHA year. Members who join another </w:t>
      </w:r>
      <w:r>
        <w:rPr>
          <w:color w:val="000000"/>
        </w:rPr>
        <w:lastRenderedPageBreak/>
        <w:t>Minnesota Hockey affiliated organization other than the t</w:t>
      </w:r>
      <w:r w:rsidR="005924A8">
        <w:rPr>
          <w:color w:val="000000"/>
        </w:rPr>
        <w:t>wo</w:t>
      </w:r>
      <w:r>
        <w:rPr>
          <w:color w:val="000000"/>
        </w:rPr>
        <w:t xml:space="preserve"> related Associations shall automatically be removed from membership in this organization. The BAHA year shall also be the fiscal year of the organization. </w:t>
      </w:r>
    </w:p>
    <w:p w14:paraId="0000001D" w14:textId="77777777" w:rsidR="008301BD" w:rsidRDefault="00331E75">
      <w:pPr>
        <w:widowControl w:val="0"/>
        <w:pBdr>
          <w:top w:val="nil"/>
          <w:left w:val="nil"/>
          <w:bottom w:val="nil"/>
          <w:right w:val="nil"/>
          <w:between w:val="nil"/>
        </w:pBdr>
        <w:spacing w:before="307"/>
        <w:ind w:right="484"/>
        <w:rPr>
          <w:b/>
          <w:color w:val="000000"/>
        </w:rPr>
      </w:pPr>
      <w:r>
        <w:rPr>
          <w:b/>
          <w:color w:val="000000"/>
        </w:rPr>
        <w:t xml:space="preserve">Section 2.3 Dues/Assessments/Fees. </w:t>
      </w:r>
    </w:p>
    <w:p w14:paraId="0000001E" w14:textId="77777777" w:rsidR="008301BD" w:rsidRDefault="00331E75">
      <w:pPr>
        <w:widowControl w:val="0"/>
        <w:pBdr>
          <w:top w:val="nil"/>
          <w:left w:val="nil"/>
          <w:bottom w:val="nil"/>
          <w:right w:val="nil"/>
          <w:between w:val="nil"/>
        </w:pBdr>
        <w:spacing w:before="307"/>
        <w:ind w:right="484"/>
        <w:rPr>
          <w:color w:val="000000"/>
        </w:rPr>
      </w:pPr>
      <w:r>
        <w:rPr>
          <w:color w:val="000000"/>
        </w:rPr>
        <w:t xml:space="preserve">The Board shall have the authority to levy dues, assessments, or fees upon the members or related Associations in amounts determined from time to time, and it shall determine the methods of collection. </w:t>
      </w:r>
    </w:p>
    <w:p w14:paraId="0000001F" w14:textId="77777777" w:rsidR="008301BD" w:rsidRDefault="008301BD">
      <w:pPr>
        <w:widowControl w:val="0"/>
        <w:pBdr>
          <w:top w:val="nil"/>
          <w:left w:val="nil"/>
          <w:bottom w:val="nil"/>
          <w:right w:val="nil"/>
          <w:between w:val="nil"/>
        </w:pBdr>
        <w:ind w:right="5472"/>
      </w:pPr>
    </w:p>
    <w:p w14:paraId="00000020" w14:textId="77777777" w:rsidR="008301BD" w:rsidRDefault="00331E75">
      <w:pPr>
        <w:widowControl w:val="0"/>
        <w:pBdr>
          <w:top w:val="nil"/>
          <w:left w:val="nil"/>
          <w:bottom w:val="nil"/>
          <w:right w:val="nil"/>
          <w:between w:val="nil"/>
        </w:pBdr>
        <w:ind w:right="4140"/>
        <w:rPr>
          <w:b/>
          <w:color w:val="000000"/>
        </w:rPr>
      </w:pPr>
      <w:r>
        <w:rPr>
          <w:b/>
          <w:color w:val="000000"/>
        </w:rPr>
        <w:t>Section 2.4 Removal and</w:t>
      </w:r>
      <w:r>
        <w:rPr>
          <w:b/>
        </w:rPr>
        <w:t xml:space="preserve"> </w:t>
      </w:r>
      <w:r>
        <w:rPr>
          <w:b/>
          <w:color w:val="000000"/>
        </w:rPr>
        <w:t xml:space="preserve">Suspension. </w:t>
      </w:r>
    </w:p>
    <w:p w14:paraId="00000021" w14:textId="77777777" w:rsidR="008301BD" w:rsidRDefault="00331E75">
      <w:pPr>
        <w:widowControl w:val="0"/>
        <w:pBdr>
          <w:top w:val="nil"/>
          <w:left w:val="nil"/>
          <w:bottom w:val="nil"/>
          <w:right w:val="nil"/>
          <w:between w:val="nil"/>
        </w:pBdr>
        <w:spacing w:before="307"/>
        <w:ind w:right="4"/>
        <w:rPr>
          <w:color w:val="000000"/>
        </w:rPr>
      </w:pPr>
      <w:r>
        <w:rPr>
          <w:color w:val="000000"/>
        </w:rPr>
        <w:t xml:space="preserve">The Board has the power to remove or suspend from BAHA any member who disrupts the normal activities of BAHA. Removal or suspension shall occur without any form of refund to the member. Reasons for removal or suspension shall include, but not be limited to, repetitive disruptive actions during any organization sponsored activities, or repetitive disobeying of the game rules related to contact or fair play. The Board shall determine the duration of the suspension. </w:t>
      </w:r>
    </w:p>
    <w:p w14:paraId="00000022" w14:textId="77777777" w:rsidR="008301BD" w:rsidRDefault="00331E75">
      <w:pPr>
        <w:widowControl w:val="0"/>
        <w:pBdr>
          <w:top w:val="nil"/>
          <w:left w:val="nil"/>
          <w:bottom w:val="nil"/>
          <w:right w:val="nil"/>
          <w:between w:val="nil"/>
        </w:pBdr>
        <w:spacing w:before="278"/>
        <w:ind w:left="3686" w:right="3681"/>
        <w:jc w:val="center"/>
        <w:rPr>
          <w:b/>
          <w:color w:val="000000"/>
        </w:rPr>
      </w:pPr>
      <w:r>
        <w:rPr>
          <w:b/>
          <w:color w:val="000000"/>
        </w:rPr>
        <w:t xml:space="preserve">ARTICLE III. ANNUAL MEETING. </w:t>
      </w:r>
    </w:p>
    <w:p w14:paraId="00000023" w14:textId="77777777" w:rsidR="008301BD" w:rsidRDefault="00331E75">
      <w:pPr>
        <w:widowControl w:val="0"/>
        <w:pBdr>
          <w:top w:val="nil"/>
          <w:left w:val="nil"/>
          <w:bottom w:val="nil"/>
          <w:right w:val="nil"/>
          <w:between w:val="nil"/>
        </w:pBdr>
        <w:spacing w:before="278"/>
        <w:ind w:right="6441"/>
        <w:rPr>
          <w:b/>
          <w:color w:val="000000"/>
        </w:rPr>
      </w:pPr>
      <w:r>
        <w:rPr>
          <w:b/>
          <w:color w:val="000000"/>
        </w:rPr>
        <w:t xml:space="preserve">Section 3.1 Annual Meeting. </w:t>
      </w:r>
    </w:p>
    <w:p w14:paraId="00000024" w14:textId="77777777" w:rsidR="008301BD" w:rsidRDefault="00331E75">
      <w:pPr>
        <w:widowControl w:val="0"/>
        <w:pBdr>
          <w:top w:val="nil"/>
          <w:left w:val="nil"/>
          <w:bottom w:val="nil"/>
          <w:right w:val="nil"/>
          <w:between w:val="nil"/>
        </w:pBdr>
        <w:spacing w:before="307"/>
        <w:ind w:right="33"/>
        <w:rPr>
          <w:color w:val="000000"/>
        </w:rPr>
      </w:pPr>
      <w:r>
        <w:rPr>
          <w:color w:val="000000"/>
        </w:rPr>
        <w:t xml:space="preserve">The regular annual meeting of the members shall be held in May of each year. It shall be at such a time and place as the Board may determine, for the purpose of naming board members, receiving a report on the activities and financial condition of the organization and for the transaction of such other business as shall come before the meeting. </w:t>
      </w:r>
    </w:p>
    <w:p w14:paraId="00000025" w14:textId="77777777" w:rsidR="008301BD" w:rsidRDefault="00331E75">
      <w:pPr>
        <w:widowControl w:val="0"/>
        <w:pBdr>
          <w:top w:val="nil"/>
          <w:left w:val="nil"/>
          <w:bottom w:val="nil"/>
          <w:right w:val="nil"/>
          <w:between w:val="nil"/>
        </w:pBdr>
        <w:spacing w:before="307"/>
        <w:ind w:right="5850"/>
        <w:rPr>
          <w:b/>
          <w:color w:val="000000"/>
        </w:rPr>
      </w:pPr>
      <w:r>
        <w:rPr>
          <w:b/>
          <w:color w:val="000000"/>
        </w:rPr>
        <w:t xml:space="preserve">Section 3.2 Special Meeting. </w:t>
      </w:r>
    </w:p>
    <w:p w14:paraId="00000026" w14:textId="77777777" w:rsidR="008301BD" w:rsidRDefault="00331E75">
      <w:pPr>
        <w:widowControl w:val="0"/>
        <w:pBdr>
          <w:top w:val="nil"/>
          <w:left w:val="nil"/>
          <w:bottom w:val="nil"/>
          <w:right w:val="nil"/>
          <w:between w:val="nil"/>
        </w:pBdr>
        <w:spacing w:before="307"/>
        <w:ind w:right="167"/>
        <w:rPr>
          <w:color w:val="000000"/>
        </w:rPr>
      </w:pPr>
      <w:r>
        <w:rPr>
          <w:color w:val="000000"/>
        </w:rPr>
        <w:t xml:space="preserve">Special meetings of the members shall be held whenever called by three or more members of the Board or the President. A meeting can also be called if at least 10% of the member’s sign, date and deliver to the President or Treasurer one or more written demands for a meeting describing the purpose for which it is to be held. The Board shall cause a special meeting to be called and held on notice no later than 30 days after receipt of the demand. </w:t>
      </w:r>
    </w:p>
    <w:p w14:paraId="00000027" w14:textId="77777777" w:rsidR="008301BD" w:rsidRDefault="00331E75">
      <w:pPr>
        <w:widowControl w:val="0"/>
        <w:pBdr>
          <w:top w:val="nil"/>
          <w:left w:val="nil"/>
          <w:bottom w:val="nil"/>
          <w:right w:val="nil"/>
          <w:between w:val="nil"/>
        </w:pBdr>
        <w:spacing w:before="307"/>
        <w:ind w:right="3748"/>
        <w:rPr>
          <w:b/>
          <w:color w:val="000000"/>
        </w:rPr>
      </w:pPr>
      <w:r>
        <w:rPr>
          <w:b/>
          <w:color w:val="000000"/>
        </w:rPr>
        <w:t xml:space="preserve">Section 3.3 Notice of Annual and/or Special Meetings. </w:t>
      </w:r>
    </w:p>
    <w:p w14:paraId="00000028" w14:textId="77777777" w:rsidR="008301BD" w:rsidRDefault="00331E75">
      <w:pPr>
        <w:widowControl w:val="0"/>
        <w:pBdr>
          <w:top w:val="nil"/>
          <w:left w:val="nil"/>
          <w:bottom w:val="nil"/>
          <w:right w:val="nil"/>
          <w:between w:val="nil"/>
        </w:pBdr>
        <w:spacing w:before="312"/>
        <w:ind w:right="436"/>
        <w:rPr>
          <w:color w:val="000000"/>
        </w:rPr>
      </w:pPr>
      <w:r>
        <w:rPr>
          <w:color w:val="000000"/>
        </w:rPr>
        <w:t xml:space="preserve">Notice of each Annual and/or Special meeting shall be posted on the BAHA website not less than 10 days before the meeting. </w:t>
      </w:r>
    </w:p>
    <w:p w14:paraId="00000029" w14:textId="77777777" w:rsidR="008301BD" w:rsidRDefault="00331E75">
      <w:pPr>
        <w:widowControl w:val="0"/>
        <w:pBdr>
          <w:top w:val="nil"/>
          <w:left w:val="nil"/>
          <w:bottom w:val="nil"/>
          <w:right w:val="nil"/>
          <w:between w:val="nil"/>
        </w:pBdr>
        <w:spacing w:before="307"/>
        <w:ind w:right="7411"/>
        <w:rPr>
          <w:b/>
          <w:color w:val="000000"/>
        </w:rPr>
      </w:pPr>
      <w:r>
        <w:rPr>
          <w:b/>
          <w:color w:val="000000"/>
        </w:rPr>
        <w:lastRenderedPageBreak/>
        <w:t xml:space="preserve">Section 3.4 Voting. </w:t>
      </w:r>
    </w:p>
    <w:p w14:paraId="0000002A" w14:textId="77777777" w:rsidR="008301BD" w:rsidRDefault="00331E75">
      <w:pPr>
        <w:widowControl w:val="0"/>
        <w:pBdr>
          <w:top w:val="nil"/>
          <w:left w:val="nil"/>
          <w:bottom w:val="nil"/>
          <w:right w:val="nil"/>
          <w:between w:val="nil"/>
        </w:pBdr>
        <w:spacing w:before="552"/>
        <w:ind w:right="76"/>
        <w:rPr>
          <w:color w:val="000000"/>
        </w:rPr>
      </w:pPr>
      <w:r>
        <w:rPr>
          <w:color w:val="000000"/>
        </w:rPr>
        <w:t xml:space="preserve">All members can attend the Annual and Special meetings, but only members who are 18 years and older are eligible to vote. Eligible members can vote at Annual or Special meetings. Each eligible member has only one vote. Each eligible member must be present to vote. Proxy voting or voting by mail shall not be permitted. </w:t>
      </w:r>
    </w:p>
    <w:p w14:paraId="0000002B" w14:textId="77777777" w:rsidR="008301BD" w:rsidRDefault="00331E75">
      <w:pPr>
        <w:widowControl w:val="0"/>
        <w:pBdr>
          <w:top w:val="nil"/>
          <w:left w:val="nil"/>
          <w:bottom w:val="nil"/>
          <w:right w:val="nil"/>
          <w:between w:val="nil"/>
        </w:pBdr>
        <w:spacing w:before="278"/>
        <w:ind w:left="4123" w:right="3600"/>
        <w:jc w:val="center"/>
        <w:rPr>
          <w:b/>
          <w:color w:val="000000"/>
        </w:rPr>
      </w:pPr>
      <w:r>
        <w:rPr>
          <w:b/>
        </w:rPr>
        <w:t>ARTICLE</w:t>
      </w:r>
      <w:r>
        <w:rPr>
          <w:b/>
          <w:color w:val="000000"/>
        </w:rPr>
        <w:t xml:space="preserve"> IV. BOARD. </w:t>
      </w:r>
    </w:p>
    <w:p w14:paraId="0000002C" w14:textId="77777777" w:rsidR="008301BD" w:rsidRDefault="00331E75">
      <w:pPr>
        <w:widowControl w:val="0"/>
        <w:pBdr>
          <w:top w:val="nil"/>
          <w:left w:val="nil"/>
          <w:bottom w:val="nil"/>
          <w:right w:val="nil"/>
          <w:between w:val="nil"/>
        </w:pBdr>
        <w:spacing w:before="278"/>
        <w:ind w:right="4320"/>
        <w:rPr>
          <w:b/>
          <w:color w:val="000000"/>
        </w:rPr>
      </w:pPr>
      <w:r>
        <w:rPr>
          <w:b/>
          <w:color w:val="000000"/>
        </w:rPr>
        <w:t xml:space="preserve">Section 4.1 </w:t>
      </w:r>
      <w:r>
        <w:rPr>
          <w:b/>
        </w:rPr>
        <w:br/>
      </w:r>
      <w:r>
        <w:rPr>
          <w:b/>
          <w:color w:val="000000"/>
        </w:rPr>
        <w:t>General</w:t>
      </w:r>
      <w:r>
        <w:rPr>
          <w:b/>
        </w:rPr>
        <w:t xml:space="preserve"> </w:t>
      </w:r>
      <w:r>
        <w:rPr>
          <w:b/>
          <w:color w:val="000000"/>
        </w:rPr>
        <w:t xml:space="preserve">Powers. </w:t>
      </w:r>
    </w:p>
    <w:p w14:paraId="0000002D" w14:textId="77777777" w:rsidR="008301BD" w:rsidRDefault="00331E75">
      <w:pPr>
        <w:widowControl w:val="0"/>
        <w:pBdr>
          <w:top w:val="nil"/>
          <w:left w:val="nil"/>
          <w:bottom w:val="nil"/>
          <w:right w:val="nil"/>
          <w:between w:val="nil"/>
        </w:pBdr>
        <w:spacing w:before="312"/>
        <w:ind w:right="144"/>
        <w:rPr>
          <w:color w:val="000000"/>
        </w:rPr>
      </w:pPr>
      <w:r>
        <w:rPr>
          <w:color w:val="000000"/>
        </w:rPr>
        <w:t>The property, business and affairs of the organization shall be managed by or under the direction of the Board of Directors. The Board is responsible for overall policy and direction of</w:t>
      </w:r>
      <w:r>
        <w:t xml:space="preserve"> </w:t>
      </w:r>
      <w:r>
        <w:rPr>
          <w:color w:val="000000"/>
        </w:rPr>
        <w:t xml:space="preserve">the organization and may delegate responsibility for day-to-day operations to the President and/or Board-designated committees. </w:t>
      </w:r>
    </w:p>
    <w:p w14:paraId="0000002E" w14:textId="77777777" w:rsidR="008301BD" w:rsidRDefault="00331E75">
      <w:pPr>
        <w:widowControl w:val="0"/>
        <w:pBdr>
          <w:top w:val="nil"/>
          <w:left w:val="nil"/>
          <w:bottom w:val="nil"/>
          <w:right w:val="nil"/>
          <w:between w:val="nil"/>
        </w:pBdr>
        <w:spacing w:before="307"/>
        <w:ind w:right="6403"/>
        <w:rPr>
          <w:b/>
          <w:color w:val="000000"/>
        </w:rPr>
      </w:pPr>
      <w:r>
        <w:rPr>
          <w:b/>
          <w:color w:val="000000"/>
        </w:rPr>
        <w:t xml:space="preserve">Section 4.2 Responsibilities. </w:t>
      </w:r>
    </w:p>
    <w:p w14:paraId="0000002F" w14:textId="77777777" w:rsidR="008301BD" w:rsidRDefault="00331E75">
      <w:pPr>
        <w:widowControl w:val="0"/>
        <w:pBdr>
          <w:top w:val="nil"/>
          <w:left w:val="nil"/>
          <w:bottom w:val="nil"/>
          <w:right w:val="nil"/>
          <w:between w:val="nil"/>
        </w:pBdr>
        <w:spacing w:before="364"/>
        <w:ind w:left="720" w:right="1550"/>
        <w:rPr>
          <w:color w:val="000000"/>
        </w:rPr>
      </w:pPr>
      <w:r>
        <w:rPr>
          <w:color w:val="000000"/>
        </w:rPr>
        <w:t xml:space="preserve">• Cooperate with the policies and functions of the City of Bloomington. </w:t>
      </w:r>
    </w:p>
    <w:p w14:paraId="00000030" w14:textId="77777777" w:rsidR="008301BD" w:rsidRDefault="00331E75">
      <w:pPr>
        <w:widowControl w:val="0"/>
        <w:pBdr>
          <w:top w:val="nil"/>
          <w:left w:val="nil"/>
          <w:bottom w:val="nil"/>
          <w:right w:val="nil"/>
          <w:between w:val="nil"/>
        </w:pBdr>
        <w:spacing w:before="96"/>
        <w:ind w:left="720" w:right="623"/>
        <w:rPr>
          <w:color w:val="000000"/>
        </w:rPr>
      </w:pPr>
      <w:r>
        <w:rPr>
          <w:color w:val="000000"/>
        </w:rPr>
        <w:t xml:space="preserve">• Provide a single point of contact for the related Association with the City of Bloomington regarding operational issues within the Bloomington Ice Garden. </w:t>
      </w:r>
    </w:p>
    <w:p w14:paraId="00000031" w14:textId="77777777" w:rsidR="008301BD" w:rsidRDefault="00331E75">
      <w:pPr>
        <w:widowControl w:val="0"/>
        <w:pBdr>
          <w:top w:val="nil"/>
          <w:left w:val="nil"/>
          <w:bottom w:val="nil"/>
          <w:right w:val="nil"/>
          <w:between w:val="nil"/>
        </w:pBdr>
        <w:spacing w:before="91"/>
        <w:ind w:left="720" w:right="196"/>
      </w:pPr>
      <w:r>
        <w:rPr>
          <w:color w:val="000000"/>
        </w:rPr>
        <w:t xml:space="preserve">• Financial Planning and Policies. This shall include any fund raising done within the confines of the Bloomington Ice Garden. </w:t>
      </w:r>
    </w:p>
    <w:p w14:paraId="00000032" w14:textId="77777777" w:rsidR="008301BD" w:rsidRDefault="00331E75">
      <w:pPr>
        <w:widowControl w:val="0"/>
        <w:pBdr>
          <w:top w:val="nil"/>
          <w:left w:val="nil"/>
          <w:bottom w:val="nil"/>
          <w:right w:val="nil"/>
          <w:between w:val="nil"/>
        </w:pBdr>
        <w:spacing w:before="91"/>
        <w:ind w:left="720" w:right="196"/>
        <w:rPr>
          <w:color w:val="000000"/>
        </w:rPr>
      </w:pPr>
      <w:r>
        <w:rPr>
          <w:color w:val="000000"/>
        </w:rPr>
        <w:t xml:space="preserve">• Scheduling of Ice Time. Ice time shall be divided proportionately as approved by the Executive Committee. </w:t>
      </w:r>
    </w:p>
    <w:p w14:paraId="00000034" w14:textId="2562A04A" w:rsidR="008301BD" w:rsidRDefault="00331E75" w:rsidP="00FC08EA">
      <w:pPr>
        <w:widowControl w:val="0"/>
        <w:pBdr>
          <w:top w:val="nil"/>
          <w:left w:val="nil"/>
          <w:bottom w:val="nil"/>
          <w:right w:val="nil"/>
          <w:between w:val="nil"/>
        </w:pBdr>
        <w:spacing w:before="100"/>
        <w:ind w:left="720" w:right="3715"/>
        <w:rPr>
          <w:color w:val="000000"/>
        </w:rPr>
      </w:pPr>
      <w:r>
        <w:rPr>
          <w:color w:val="000000"/>
        </w:rPr>
        <w:t xml:space="preserve">• Operation of all BAHA sponsored tournaments </w:t>
      </w:r>
    </w:p>
    <w:p w14:paraId="00000035" w14:textId="77777777" w:rsidR="008301BD" w:rsidRDefault="00331E75">
      <w:pPr>
        <w:widowControl w:val="0"/>
        <w:pBdr>
          <w:top w:val="nil"/>
          <w:left w:val="nil"/>
          <w:bottom w:val="nil"/>
          <w:right w:val="nil"/>
          <w:between w:val="nil"/>
        </w:pBdr>
        <w:spacing w:before="100"/>
        <w:ind w:left="720" w:right="3129"/>
        <w:rPr>
          <w:color w:val="000000"/>
        </w:rPr>
      </w:pPr>
      <w:r>
        <w:rPr>
          <w:color w:val="000000"/>
        </w:rPr>
        <w:t xml:space="preserve">• Contractual authority as necessary to operate BAHA. </w:t>
      </w:r>
    </w:p>
    <w:p w14:paraId="00000036" w14:textId="77777777" w:rsidR="008301BD" w:rsidRDefault="00331E75">
      <w:pPr>
        <w:widowControl w:val="0"/>
        <w:pBdr>
          <w:top w:val="nil"/>
          <w:left w:val="nil"/>
          <w:bottom w:val="nil"/>
          <w:right w:val="nil"/>
          <w:between w:val="nil"/>
        </w:pBdr>
        <w:spacing w:before="100"/>
        <w:ind w:left="720" w:right="2087"/>
        <w:rPr>
          <w:color w:val="000000"/>
        </w:rPr>
      </w:pPr>
      <w:r>
        <w:rPr>
          <w:color w:val="000000"/>
        </w:rPr>
        <w:t xml:space="preserve">• The selling of Advertising space in the Bloomington Ice Garden. </w:t>
      </w:r>
    </w:p>
    <w:p w14:paraId="00000037" w14:textId="77777777" w:rsidR="008301BD" w:rsidRDefault="00331E75">
      <w:pPr>
        <w:widowControl w:val="0"/>
        <w:pBdr>
          <w:top w:val="nil"/>
          <w:left w:val="nil"/>
          <w:bottom w:val="nil"/>
          <w:right w:val="nil"/>
          <w:between w:val="nil"/>
        </w:pBdr>
        <w:spacing w:before="96"/>
        <w:ind w:left="720" w:right="225"/>
        <w:rPr>
          <w:color w:val="000000"/>
        </w:rPr>
      </w:pPr>
      <w:r>
        <w:rPr>
          <w:color w:val="000000"/>
        </w:rPr>
        <w:t xml:space="preserve">• Distribution of excess profits from BAHAs business operations to the three related associations after assuring that an appropriate reserve fund exists for future operations. Generally, revenue sharing is done based on the number of registered players in each of the three associations. Distributions will be approved by the Executive Committee and ratified by the full Board of Directors. </w:t>
      </w:r>
    </w:p>
    <w:p w14:paraId="00000038" w14:textId="77777777" w:rsidR="008301BD" w:rsidRDefault="00331E75">
      <w:pPr>
        <w:widowControl w:val="0"/>
        <w:pBdr>
          <w:top w:val="nil"/>
          <w:left w:val="nil"/>
          <w:bottom w:val="nil"/>
          <w:right w:val="nil"/>
          <w:between w:val="nil"/>
        </w:pBdr>
        <w:spacing w:before="52"/>
        <w:ind w:left="720" w:right="110"/>
        <w:rPr>
          <w:color w:val="000000"/>
        </w:rPr>
      </w:pPr>
      <w:r>
        <w:rPr>
          <w:color w:val="000000"/>
        </w:rPr>
        <w:t xml:space="preserve">• Distribution of ice will be shared equally amongst the organizations on a pro-rated basis based upon number of players and teams for each organization. The individual associations agree to work in good faith to resolve any disputes when ice time cannot </w:t>
      </w:r>
      <w:r>
        <w:rPr>
          <w:color w:val="000000"/>
        </w:rPr>
        <w:lastRenderedPageBreak/>
        <w:t xml:space="preserve">be divided exactly equally. </w:t>
      </w:r>
    </w:p>
    <w:p w14:paraId="00000039" w14:textId="77777777" w:rsidR="008301BD" w:rsidRDefault="00331E75">
      <w:pPr>
        <w:widowControl w:val="0"/>
        <w:pBdr>
          <w:top w:val="nil"/>
          <w:left w:val="nil"/>
          <w:bottom w:val="nil"/>
          <w:right w:val="nil"/>
          <w:between w:val="nil"/>
        </w:pBdr>
        <w:spacing w:before="312"/>
        <w:ind w:right="3150"/>
        <w:rPr>
          <w:b/>
          <w:color w:val="000000"/>
        </w:rPr>
      </w:pPr>
      <w:r>
        <w:rPr>
          <w:b/>
          <w:color w:val="000000"/>
        </w:rPr>
        <w:t xml:space="preserve">Section 4.3 </w:t>
      </w:r>
      <w:r>
        <w:rPr>
          <w:b/>
          <w:color w:val="000000"/>
        </w:rPr>
        <w:br/>
        <w:t xml:space="preserve">Size. </w:t>
      </w:r>
    </w:p>
    <w:p w14:paraId="0000003B" w14:textId="7839A90A" w:rsidR="008301BD" w:rsidRDefault="00331E75" w:rsidP="00FC08EA">
      <w:pPr>
        <w:widowControl w:val="0"/>
        <w:pBdr>
          <w:top w:val="nil"/>
          <w:left w:val="nil"/>
          <w:bottom w:val="nil"/>
          <w:right w:val="nil"/>
          <w:between w:val="nil"/>
        </w:pBdr>
        <w:spacing w:before="307"/>
        <w:ind w:right="52"/>
        <w:rPr>
          <w:color w:val="000000"/>
        </w:rPr>
      </w:pPr>
      <w:r>
        <w:rPr>
          <w:color w:val="000000"/>
        </w:rPr>
        <w:t xml:space="preserve">The Board shall have </w:t>
      </w:r>
      <w:r w:rsidR="00933323">
        <w:rPr>
          <w:color w:val="000000"/>
        </w:rPr>
        <w:t>eleven</w:t>
      </w:r>
      <w:r>
        <w:rPr>
          <w:color w:val="000000"/>
        </w:rPr>
        <w:t xml:space="preserve"> (1</w:t>
      </w:r>
      <w:r w:rsidR="00933323">
        <w:rPr>
          <w:color w:val="000000"/>
        </w:rPr>
        <w:t>1</w:t>
      </w:r>
      <w:r>
        <w:rPr>
          <w:color w:val="000000"/>
        </w:rPr>
        <w:t xml:space="preserve">), with </w:t>
      </w:r>
      <w:r w:rsidR="00933323">
        <w:rPr>
          <w:color w:val="000000"/>
        </w:rPr>
        <w:t>seven</w:t>
      </w:r>
      <w:r>
        <w:rPr>
          <w:color w:val="000000"/>
        </w:rPr>
        <w:t xml:space="preserve"> (</w:t>
      </w:r>
      <w:r w:rsidR="005924A8">
        <w:rPr>
          <w:color w:val="000000"/>
        </w:rPr>
        <w:t>7</w:t>
      </w:r>
      <w:r>
        <w:rPr>
          <w:color w:val="000000"/>
        </w:rPr>
        <w:t xml:space="preserve">) of these positions being voting members. The voting members of the Board will be comprised of an </w:t>
      </w:r>
      <w:r w:rsidR="00FC08EA">
        <w:rPr>
          <w:color w:val="000000"/>
        </w:rPr>
        <w:t>un</w:t>
      </w:r>
      <w:r>
        <w:rPr>
          <w:color w:val="000000"/>
        </w:rPr>
        <w:t>equal number of members from each of the Jefferson</w:t>
      </w:r>
      <w:r w:rsidR="00FC08EA">
        <w:rPr>
          <w:color w:val="000000"/>
        </w:rPr>
        <w:t>(4)</w:t>
      </w:r>
      <w:r w:rsidR="00383412">
        <w:rPr>
          <w:color w:val="000000"/>
        </w:rPr>
        <w:t xml:space="preserve"> </w:t>
      </w:r>
      <w:r>
        <w:rPr>
          <w:color w:val="000000"/>
        </w:rPr>
        <w:t>and Girls Associations</w:t>
      </w:r>
      <w:r w:rsidR="00FC08EA">
        <w:rPr>
          <w:color w:val="000000"/>
        </w:rPr>
        <w:t>(3)</w:t>
      </w:r>
      <w:r>
        <w:rPr>
          <w:color w:val="000000"/>
        </w:rPr>
        <w:t xml:space="preserve">. </w:t>
      </w:r>
    </w:p>
    <w:p w14:paraId="0000003C" w14:textId="77777777" w:rsidR="008301BD" w:rsidRDefault="00331E75">
      <w:pPr>
        <w:widowControl w:val="0"/>
        <w:pBdr>
          <w:top w:val="nil"/>
          <w:left w:val="nil"/>
          <w:bottom w:val="nil"/>
          <w:right w:val="nil"/>
          <w:between w:val="nil"/>
        </w:pBdr>
        <w:spacing w:before="307"/>
        <w:ind w:right="-180"/>
        <w:rPr>
          <w:color w:val="000000"/>
        </w:rPr>
      </w:pPr>
      <w:r>
        <w:rPr>
          <w:color w:val="000000"/>
        </w:rPr>
        <w:t xml:space="preserve">The Board shall include: </w:t>
      </w:r>
    </w:p>
    <w:p w14:paraId="0000003D" w14:textId="77777777" w:rsidR="008301BD" w:rsidRDefault="00331E75">
      <w:pPr>
        <w:widowControl w:val="0"/>
        <w:pBdr>
          <w:top w:val="nil"/>
          <w:left w:val="nil"/>
          <w:bottom w:val="nil"/>
          <w:right w:val="nil"/>
          <w:between w:val="nil"/>
        </w:pBdr>
        <w:spacing w:before="307"/>
        <w:ind w:right="7675"/>
        <w:rPr>
          <w:color w:val="000000"/>
        </w:rPr>
      </w:pPr>
      <w:r>
        <w:rPr>
          <w:color w:val="000000"/>
        </w:rPr>
        <w:t xml:space="preserve">Voting Members: </w:t>
      </w:r>
    </w:p>
    <w:p w14:paraId="0000003E" w14:textId="77777777" w:rsidR="008301BD" w:rsidRDefault="00331E75">
      <w:pPr>
        <w:widowControl w:val="0"/>
        <w:pBdr>
          <w:top w:val="nil"/>
          <w:left w:val="nil"/>
          <w:bottom w:val="nil"/>
          <w:right w:val="nil"/>
          <w:between w:val="nil"/>
        </w:pBdr>
        <w:spacing w:before="52"/>
        <w:ind w:left="393" w:right="5280"/>
        <w:rPr>
          <w:color w:val="000000"/>
        </w:rPr>
      </w:pPr>
      <w:r>
        <w:rPr>
          <w:color w:val="000000"/>
        </w:rPr>
        <w:t xml:space="preserve">• President/Chief Executive Officer, </w:t>
      </w:r>
    </w:p>
    <w:p w14:paraId="0000003F" w14:textId="77777777" w:rsidR="008301BD" w:rsidRDefault="00331E75">
      <w:pPr>
        <w:widowControl w:val="0"/>
        <w:pBdr>
          <w:top w:val="nil"/>
          <w:left w:val="nil"/>
          <w:bottom w:val="nil"/>
          <w:right w:val="nil"/>
          <w:between w:val="nil"/>
        </w:pBdr>
        <w:spacing w:before="52"/>
        <w:ind w:left="393" w:right="7142"/>
        <w:rPr>
          <w:color w:val="000000"/>
        </w:rPr>
      </w:pPr>
      <w:r>
        <w:rPr>
          <w:color w:val="000000"/>
        </w:rPr>
        <w:t xml:space="preserve">• Vice President, </w:t>
      </w:r>
    </w:p>
    <w:p w14:paraId="00000040" w14:textId="77777777" w:rsidR="008301BD" w:rsidRDefault="00331E75">
      <w:pPr>
        <w:widowControl w:val="0"/>
        <w:pBdr>
          <w:top w:val="nil"/>
          <w:left w:val="nil"/>
          <w:bottom w:val="nil"/>
          <w:right w:val="nil"/>
          <w:between w:val="nil"/>
        </w:pBdr>
        <w:spacing w:before="52"/>
        <w:ind w:left="393" w:right="7622"/>
        <w:rPr>
          <w:color w:val="000000"/>
        </w:rPr>
      </w:pPr>
      <w:r>
        <w:rPr>
          <w:color w:val="000000"/>
        </w:rPr>
        <w:t xml:space="preserve">• Treasurer </w:t>
      </w:r>
    </w:p>
    <w:p w14:paraId="00000041" w14:textId="77777777" w:rsidR="008301BD" w:rsidRDefault="00331E75">
      <w:pPr>
        <w:widowControl w:val="0"/>
        <w:pBdr>
          <w:top w:val="nil"/>
          <w:left w:val="nil"/>
          <w:bottom w:val="nil"/>
          <w:right w:val="nil"/>
          <w:between w:val="nil"/>
        </w:pBdr>
        <w:spacing w:before="48"/>
        <w:ind w:left="393" w:right="7670"/>
        <w:rPr>
          <w:color w:val="000000"/>
        </w:rPr>
      </w:pPr>
      <w:r>
        <w:rPr>
          <w:color w:val="000000"/>
        </w:rPr>
        <w:t xml:space="preserve">• Secretary </w:t>
      </w:r>
    </w:p>
    <w:p w14:paraId="00000044" w14:textId="77777777" w:rsidR="008301BD" w:rsidRDefault="00331E75">
      <w:pPr>
        <w:widowControl w:val="0"/>
        <w:pBdr>
          <w:top w:val="nil"/>
          <w:left w:val="nil"/>
          <w:bottom w:val="nil"/>
          <w:right w:val="nil"/>
          <w:between w:val="nil"/>
        </w:pBdr>
        <w:spacing w:before="52"/>
        <w:ind w:left="393" w:right="6734"/>
        <w:rPr>
          <w:color w:val="000000"/>
        </w:rPr>
      </w:pPr>
      <w:r>
        <w:rPr>
          <w:color w:val="000000"/>
        </w:rPr>
        <w:t xml:space="preserve">• Jefferson President </w:t>
      </w:r>
    </w:p>
    <w:p w14:paraId="00000045" w14:textId="77777777" w:rsidR="008301BD" w:rsidRDefault="00331E75">
      <w:pPr>
        <w:widowControl w:val="0"/>
        <w:pBdr>
          <w:top w:val="nil"/>
          <w:left w:val="nil"/>
          <w:bottom w:val="nil"/>
          <w:right w:val="nil"/>
          <w:between w:val="nil"/>
        </w:pBdr>
        <w:spacing w:before="52"/>
        <w:ind w:left="393" w:right="5827"/>
        <w:rPr>
          <w:color w:val="000000"/>
        </w:rPr>
      </w:pPr>
      <w:r>
        <w:rPr>
          <w:color w:val="000000"/>
        </w:rPr>
        <w:t xml:space="preserve">• Bloomington Girls President </w:t>
      </w:r>
    </w:p>
    <w:p w14:paraId="00000046" w14:textId="77777777" w:rsidR="008301BD" w:rsidRDefault="00331E75">
      <w:pPr>
        <w:widowControl w:val="0"/>
        <w:pBdr>
          <w:top w:val="nil"/>
          <w:left w:val="nil"/>
          <w:bottom w:val="nil"/>
          <w:right w:val="nil"/>
          <w:between w:val="nil"/>
        </w:pBdr>
        <w:spacing w:before="48"/>
        <w:ind w:left="393" w:right="6163"/>
        <w:rPr>
          <w:color w:val="000000"/>
        </w:rPr>
      </w:pPr>
      <w:r>
        <w:rPr>
          <w:color w:val="000000"/>
        </w:rPr>
        <w:t xml:space="preserve">• Director of Tournaments </w:t>
      </w:r>
    </w:p>
    <w:p w14:paraId="00000047" w14:textId="77777777" w:rsidR="008301BD" w:rsidRDefault="00331E75">
      <w:pPr>
        <w:widowControl w:val="0"/>
        <w:pBdr>
          <w:top w:val="nil"/>
          <w:left w:val="nil"/>
          <w:bottom w:val="nil"/>
          <w:right w:val="nil"/>
          <w:between w:val="nil"/>
        </w:pBdr>
        <w:spacing w:before="259"/>
        <w:ind w:right="5356"/>
        <w:rPr>
          <w:color w:val="000000"/>
        </w:rPr>
      </w:pPr>
      <w:r>
        <w:rPr>
          <w:color w:val="000000"/>
        </w:rPr>
        <w:t xml:space="preserve">Non-Voting Board Members will include: </w:t>
      </w:r>
    </w:p>
    <w:p w14:paraId="00000049" w14:textId="7EDD912A" w:rsidR="008301BD" w:rsidRDefault="00331E75" w:rsidP="005924A8">
      <w:pPr>
        <w:widowControl w:val="0"/>
        <w:pBdr>
          <w:top w:val="nil"/>
          <w:left w:val="nil"/>
          <w:bottom w:val="nil"/>
          <w:right w:val="nil"/>
          <w:between w:val="nil"/>
        </w:pBdr>
        <w:spacing w:before="52"/>
        <w:ind w:left="360" w:right="6297"/>
        <w:rPr>
          <w:color w:val="000000"/>
        </w:rPr>
      </w:pPr>
      <w:r>
        <w:rPr>
          <w:color w:val="000000"/>
        </w:rPr>
        <w:t xml:space="preserve">• Jefferson Vice President </w:t>
      </w:r>
    </w:p>
    <w:p w14:paraId="0000004A" w14:textId="77777777" w:rsidR="008301BD" w:rsidRDefault="00331E75">
      <w:pPr>
        <w:widowControl w:val="0"/>
        <w:pBdr>
          <w:top w:val="nil"/>
          <w:left w:val="nil"/>
          <w:bottom w:val="nil"/>
          <w:right w:val="nil"/>
          <w:between w:val="nil"/>
        </w:pBdr>
        <w:spacing w:before="52"/>
        <w:ind w:left="360" w:right="6715"/>
        <w:rPr>
          <w:color w:val="000000"/>
        </w:rPr>
      </w:pPr>
      <w:r>
        <w:rPr>
          <w:color w:val="000000"/>
        </w:rPr>
        <w:t xml:space="preserve">• Girls Vice President </w:t>
      </w:r>
    </w:p>
    <w:p w14:paraId="0000004B" w14:textId="77777777" w:rsidR="008301BD" w:rsidRDefault="00331E75">
      <w:pPr>
        <w:widowControl w:val="0"/>
        <w:pBdr>
          <w:top w:val="nil"/>
          <w:left w:val="nil"/>
          <w:bottom w:val="nil"/>
          <w:right w:val="nil"/>
          <w:between w:val="nil"/>
        </w:pBdr>
        <w:spacing w:before="52"/>
        <w:ind w:left="360" w:right="6384"/>
        <w:rPr>
          <w:color w:val="000000"/>
        </w:rPr>
      </w:pPr>
      <w:r>
        <w:rPr>
          <w:color w:val="000000"/>
        </w:rPr>
        <w:t xml:space="preserve">• Director of Advertising </w:t>
      </w:r>
    </w:p>
    <w:p w14:paraId="0000004C" w14:textId="77777777" w:rsidR="008301BD" w:rsidRDefault="00331E75">
      <w:pPr>
        <w:widowControl w:val="0"/>
        <w:pBdr>
          <w:top w:val="nil"/>
          <w:left w:val="nil"/>
          <w:bottom w:val="nil"/>
          <w:right w:val="nil"/>
          <w:between w:val="nil"/>
        </w:pBdr>
        <w:spacing w:before="52"/>
        <w:ind w:left="360" w:right="7104"/>
        <w:rPr>
          <w:color w:val="000000"/>
        </w:rPr>
      </w:pPr>
      <w:r>
        <w:rPr>
          <w:color w:val="000000"/>
        </w:rPr>
        <w:t xml:space="preserve">• Ice Coordinator </w:t>
      </w:r>
    </w:p>
    <w:p w14:paraId="0000004D" w14:textId="77777777" w:rsidR="008301BD" w:rsidRDefault="008301BD">
      <w:pPr>
        <w:widowControl w:val="0"/>
        <w:pBdr>
          <w:top w:val="nil"/>
          <w:left w:val="nil"/>
          <w:bottom w:val="nil"/>
          <w:right w:val="nil"/>
          <w:between w:val="nil"/>
        </w:pBdr>
        <w:spacing w:before="580"/>
        <w:ind w:right="6585"/>
        <w:rPr>
          <w:b/>
        </w:rPr>
      </w:pPr>
    </w:p>
    <w:p w14:paraId="0000004E" w14:textId="77777777" w:rsidR="008301BD" w:rsidRDefault="00331E75">
      <w:pPr>
        <w:widowControl w:val="0"/>
        <w:pBdr>
          <w:top w:val="nil"/>
          <w:left w:val="nil"/>
          <w:bottom w:val="nil"/>
          <w:right w:val="nil"/>
          <w:between w:val="nil"/>
        </w:pBdr>
        <w:spacing w:before="580"/>
        <w:ind w:right="6585"/>
        <w:rPr>
          <w:b/>
          <w:color w:val="000000"/>
        </w:rPr>
      </w:pPr>
      <w:r>
        <w:rPr>
          <w:b/>
          <w:color w:val="000000"/>
        </w:rPr>
        <w:t xml:space="preserve">Section 4.4 Compensation. </w:t>
      </w:r>
    </w:p>
    <w:p w14:paraId="0000004F" w14:textId="77777777" w:rsidR="008301BD" w:rsidRDefault="00331E75">
      <w:pPr>
        <w:widowControl w:val="0"/>
        <w:pBdr>
          <w:top w:val="nil"/>
          <w:left w:val="nil"/>
          <w:bottom w:val="nil"/>
          <w:right w:val="nil"/>
          <w:between w:val="nil"/>
        </w:pBdr>
        <w:spacing w:before="307"/>
        <w:ind w:right="192"/>
        <w:rPr>
          <w:color w:val="000000"/>
        </w:rPr>
      </w:pPr>
      <w:r>
        <w:rPr>
          <w:color w:val="000000"/>
        </w:rPr>
        <w:t xml:space="preserve">Generally, the members of the Board shall receive no compensation other than for reimbursement of reasonable expenses directly incurred for the benefit of BAHA. However, in circumstances where a board position requires an extraordinary amount of time to fulfill, compensation can be provided and must be approved by a two-thirds majority of the board. </w:t>
      </w:r>
    </w:p>
    <w:p w14:paraId="00000050" w14:textId="77777777" w:rsidR="008301BD" w:rsidRDefault="00331E75">
      <w:pPr>
        <w:widowControl w:val="0"/>
        <w:pBdr>
          <w:top w:val="nil"/>
          <w:left w:val="nil"/>
          <w:bottom w:val="nil"/>
          <w:right w:val="nil"/>
          <w:between w:val="nil"/>
        </w:pBdr>
        <w:spacing w:before="312"/>
        <w:ind w:right="235"/>
        <w:rPr>
          <w:color w:val="000000"/>
        </w:rPr>
      </w:pPr>
      <w:r>
        <w:rPr>
          <w:color w:val="000000"/>
        </w:rPr>
        <w:t xml:space="preserve">Any position which is compensated shall have a written agreement with the BAHA Board and position holder. The terms of each agreement will be the BAHA fiscal year. The agreement shall outline: </w:t>
      </w:r>
    </w:p>
    <w:p w14:paraId="00000051" w14:textId="77777777" w:rsidR="008301BD" w:rsidRDefault="00331E75">
      <w:pPr>
        <w:widowControl w:val="0"/>
        <w:pBdr>
          <w:top w:val="nil"/>
          <w:left w:val="nil"/>
          <w:bottom w:val="nil"/>
          <w:right w:val="nil"/>
          <w:between w:val="nil"/>
        </w:pBdr>
        <w:spacing w:before="52"/>
        <w:ind w:left="360" w:right="5116"/>
        <w:rPr>
          <w:color w:val="000000"/>
        </w:rPr>
      </w:pPr>
      <w:r>
        <w:rPr>
          <w:color w:val="000000"/>
        </w:rPr>
        <w:t xml:space="preserve">• Basic job duties and responsibilities </w:t>
      </w:r>
    </w:p>
    <w:p w14:paraId="00000052" w14:textId="77777777" w:rsidR="008301BD" w:rsidRDefault="00331E75">
      <w:pPr>
        <w:widowControl w:val="0"/>
        <w:pBdr>
          <w:top w:val="nil"/>
          <w:left w:val="nil"/>
          <w:bottom w:val="nil"/>
          <w:right w:val="nil"/>
          <w:between w:val="nil"/>
        </w:pBdr>
        <w:spacing w:before="52"/>
        <w:ind w:left="360" w:right="3964"/>
        <w:rPr>
          <w:color w:val="000000"/>
        </w:rPr>
      </w:pPr>
      <w:r>
        <w:rPr>
          <w:color w:val="000000"/>
        </w:rPr>
        <w:lastRenderedPageBreak/>
        <w:t xml:space="preserve">• Amount of compensation and terms of payment </w:t>
      </w:r>
    </w:p>
    <w:p w14:paraId="00000053" w14:textId="77777777" w:rsidR="008301BD" w:rsidRDefault="00331E75">
      <w:pPr>
        <w:widowControl w:val="0"/>
        <w:pBdr>
          <w:top w:val="nil"/>
          <w:left w:val="nil"/>
          <w:bottom w:val="nil"/>
          <w:right w:val="nil"/>
          <w:between w:val="nil"/>
        </w:pBdr>
        <w:spacing w:before="48"/>
        <w:ind w:left="360" w:right="936"/>
        <w:rPr>
          <w:color w:val="000000"/>
        </w:rPr>
      </w:pPr>
      <w:r>
        <w:rPr>
          <w:color w:val="000000"/>
        </w:rPr>
        <w:t xml:space="preserve">• Requirements regarding notice of termination and knowledge transition to the incoming office holder </w:t>
      </w:r>
    </w:p>
    <w:p w14:paraId="00000054" w14:textId="77777777" w:rsidR="008301BD" w:rsidRDefault="00331E75">
      <w:pPr>
        <w:widowControl w:val="0"/>
        <w:pBdr>
          <w:top w:val="nil"/>
          <w:left w:val="nil"/>
          <w:bottom w:val="nil"/>
          <w:right w:val="nil"/>
          <w:between w:val="nil"/>
        </w:pBdr>
        <w:spacing w:before="307"/>
        <w:ind w:right="532"/>
        <w:rPr>
          <w:color w:val="000000"/>
        </w:rPr>
      </w:pPr>
      <w:r>
        <w:rPr>
          <w:color w:val="000000"/>
        </w:rPr>
        <w:t xml:space="preserve">The BAHA President, BAHA Vice President, and Girls Association President will review the performance of the compensated positions each year and provide feedback to holder. </w:t>
      </w:r>
    </w:p>
    <w:p w14:paraId="00000055" w14:textId="77777777" w:rsidR="008301BD" w:rsidRDefault="00331E75">
      <w:pPr>
        <w:widowControl w:val="0"/>
        <w:pBdr>
          <w:top w:val="nil"/>
          <w:left w:val="nil"/>
          <w:bottom w:val="nil"/>
          <w:right w:val="nil"/>
          <w:between w:val="nil"/>
        </w:pBdr>
        <w:spacing w:before="312"/>
        <w:ind w:right="7142"/>
        <w:rPr>
          <w:b/>
          <w:color w:val="000000"/>
        </w:rPr>
      </w:pPr>
      <w:r>
        <w:rPr>
          <w:b/>
          <w:color w:val="000000"/>
        </w:rPr>
        <w:t xml:space="preserve">Section 4.5 Meetings. </w:t>
      </w:r>
    </w:p>
    <w:p w14:paraId="00000056" w14:textId="77777777" w:rsidR="008301BD" w:rsidRDefault="00331E75">
      <w:pPr>
        <w:widowControl w:val="0"/>
        <w:pBdr>
          <w:top w:val="nil"/>
          <w:left w:val="nil"/>
          <w:bottom w:val="nil"/>
          <w:right w:val="nil"/>
          <w:between w:val="nil"/>
        </w:pBdr>
        <w:spacing w:before="307"/>
        <w:ind w:right="14"/>
        <w:rPr>
          <w:color w:val="000000"/>
        </w:rPr>
      </w:pPr>
      <w:r>
        <w:rPr>
          <w:color w:val="000000"/>
        </w:rPr>
        <w:t xml:space="preserve">The Board shall meet once a month, at an agreed upon time and place. A meeting may be canceled if the President determines that a majority of the Board members support the </w:t>
      </w:r>
      <w:proofErr w:type="gramStart"/>
      <w:r>
        <w:rPr>
          <w:color w:val="000000"/>
        </w:rPr>
        <w:t>cancellation</w:t>
      </w:r>
      <w:proofErr w:type="gramEnd"/>
      <w:r>
        <w:rPr>
          <w:color w:val="000000"/>
        </w:rPr>
        <w:t xml:space="preserve"> or it determined a quorum is not available. Business of the Board may be conducted electronically via e-mail, subject to ratification at the next regularly scheduled Board meeting. </w:t>
      </w:r>
    </w:p>
    <w:p w14:paraId="00000057" w14:textId="77777777" w:rsidR="008301BD" w:rsidRDefault="00331E75">
      <w:pPr>
        <w:widowControl w:val="0"/>
        <w:pBdr>
          <w:top w:val="nil"/>
          <w:left w:val="nil"/>
          <w:bottom w:val="nil"/>
          <w:right w:val="nil"/>
          <w:between w:val="nil"/>
        </w:pBdr>
        <w:spacing w:before="307"/>
        <w:ind w:right="7228"/>
        <w:rPr>
          <w:b/>
          <w:color w:val="000000"/>
        </w:rPr>
      </w:pPr>
      <w:r>
        <w:rPr>
          <w:b/>
          <w:color w:val="000000"/>
        </w:rPr>
        <w:t xml:space="preserve">Section 4.6 Quorum. </w:t>
      </w:r>
    </w:p>
    <w:p w14:paraId="00000058" w14:textId="77777777" w:rsidR="008301BD" w:rsidRDefault="00331E75">
      <w:pPr>
        <w:widowControl w:val="0"/>
        <w:pBdr>
          <w:top w:val="nil"/>
          <w:left w:val="nil"/>
          <w:bottom w:val="nil"/>
          <w:right w:val="nil"/>
          <w:between w:val="nil"/>
        </w:pBdr>
        <w:spacing w:before="307"/>
        <w:ind w:right="513"/>
        <w:rPr>
          <w:color w:val="000000"/>
        </w:rPr>
      </w:pPr>
      <w:r>
        <w:rPr>
          <w:color w:val="000000"/>
        </w:rPr>
        <w:t xml:space="preserve">A quorum at each Board meeting is satisfied by a simple majority of the Board members in attendance before business can be transacted or motions made or passed. </w:t>
      </w:r>
    </w:p>
    <w:p w14:paraId="00000059" w14:textId="77777777" w:rsidR="008301BD" w:rsidRDefault="008301BD">
      <w:pPr>
        <w:widowControl w:val="0"/>
        <w:pBdr>
          <w:top w:val="nil"/>
          <w:left w:val="nil"/>
          <w:bottom w:val="nil"/>
          <w:right w:val="nil"/>
          <w:between w:val="nil"/>
        </w:pBdr>
        <w:spacing w:before="307"/>
        <w:ind w:right="7430"/>
        <w:rPr>
          <w:b/>
        </w:rPr>
      </w:pPr>
    </w:p>
    <w:p w14:paraId="0000005A" w14:textId="77777777" w:rsidR="008301BD" w:rsidRDefault="008301BD">
      <w:pPr>
        <w:widowControl w:val="0"/>
        <w:pBdr>
          <w:top w:val="nil"/>
          <w:left w:val="nil"/>
          <w:bottom w:val="nil"/>
          <w:right w:val="nil"/>
          <w:between w:val="nil"/>
        </w:pBdr>
        <w:spacing w:before="307"/>
        <w:ind w:right="7430"/>
        <w:rPr>
          <w:b/>
        </w:rPr>
      </w:pPr>
    </w:p>
    <w:p w14:paraId="0000005B" w14:textId="77777777" w:rsidR="008301BD" w:rsidRDefault="00331E75">
      <w:pPr>
        <w:widowControl w:val="0"/>
        <w:pBdr>
          <w:top w:val="nil"/>
          <w:left w:val="nil"/>
          <w:bottom w:val="nil"/>
          <w:right w:val="nil"/>
          <w:between w:val="nil"/>
        </w:pBdr>
        <w:spacing w:before="307"/>
        <w:ind w:right="7430"/>
        <w:rPr>
          <w:b/>
          <w:color w:val="000000"/>
        </w:rPr>
      </w:pPr>
      <w:r>
        <w:rPr>
          <w:b/>
          <w:color w:val="000000"/>
        </w:rPr>
        <w:t xml:space="preserve">Section 4.7 Notice. </w:t>
      </w:r>
    </w:p>
    <w:p w14:paraId="0000005C" w14:textId="77777777" w:rsidR="008301BD" w:rsidRDefault="00331E75">
      <w:pPr>
        <w:widowControl w:val="0"/>
        <w:pBdr>
          <w:top w:val="nil"/>
          <w:left w:val="nil"/>
          <w:bottom w:val="nil"/>
          <w:right w:val="nil"/>
          <w:between w:val="nil"/>
        </w:pBdr>
        <w:spacing w:before="307"/>
        <w:ind w:right="90"/>
        <w:rPr>
          <w:color w:val="000000"/>
        </w:rPr>
      </w:pPr>
      <w:r>
        <w:rPr>
          <w:color w:val="000000"/>
        </w:rPr>
        <w:t xml:space="preserve">Each Board member shall be notified at least 2 days in advance of a meeting. </w:t>
      </w:r>
    </w:p>
    <w:p w14:paraId="0000005D" w14:textId="77777777" w:rsidR="008301BD" w:rsidRDefault="00331E75">
      <w:pPr>
        <w:widowControl w:val="0"/>
        <w:pBdr>
          <w:top w:val="nil"/>
          <w:left w:val="nil"/>
          <w:bottom w:val="nil"/>
          <w:right w:val="nil"/>
          <w:between w:val="nil"/>
        </w:pBdr>
        <w:spacing w:before="273"/>
        <w:ind w:right="6700"/>
        <w:rPr>
          <w:b/>
          <w:color w:val="000000"/>
        </w:rPr>
      </w:pPr>
      <w:r>
        <w:rPr>
          <w:b/>
          <w:color w:val="000000"/>
        </w:rPr>
        <w:t xml:space="preserve">Section 4.8 Special Meetings. </w:t>
      </w:r>
    </w:p>
    <w:p w14:paraId="0000005E" w14:textId="77777777" w:rsidR="008301BD" w:rsidRDefault="00331E75">
      <w:pPr>
        <w:widowControl w:val="0"/>
        <w:pBdr>
          <w:top w:val="nil"/>
          <w:left w:val="nil"/>
          <w:bottom w:val="nil"/>
          <w:right w:val="nil"/>
          <w:between w:val="nil"/>
        </w:pBdr>
        <w:ind w:right="129"/>
        <w:rPr>
          <w:color w:val="000000"/>
        </w:rPr>
      </w:pPr>
      <w:r>
        <w:rPr>
          <w:color w:val="000000"/>
        </w:rPr>
        <w:t xml:space="preserve">Special meetings of the Board may be called upon the request of the President or one-third of the members of the Board. Notices of special meetings must be given in writing or electronically via e-mail to each Board member at least 7 days in advance, unless waived by all Board members. </w:t>
      </w:r>
    </w:p>
    <w:p w14:paraId="0000005F" w14:textId="77777777" w:rsidR="008301BD" w:rsidRDefault="00331E75">
      <w:pPr>
        <w:widowControl w:val="0"/>
        <w:pBdr>
          <w:top w:val="nil"/>
          <w:left w:val="nil"/>
          <w:bottom w:val="nil"/>
          <w:right w:val="nil"/>
          <w:between w:val="nil"/>
        </w:pBdr>
        <w:spacing w:before="312"/>
        <w:ind w:right="6600"/>
        <w:rPr>
          <w:b/>
          <w:color w:val="000000"/>
        </w:rPr>
      </w:pPr>
      <w:r>
        <w:rPr>
          <w:b/>
          <w:color w:val="000000"/>
        </w:rPr>
        <w:t xml:space="preserve">Section 4.9 Appointments. </w:t>
      </w:r>
    </w:p>
    <w:p w14:paraId="00000060" w14:textId="1CBDE80F" w:rsidR="008301BD" w:rsidRDefault="00331E75">
      <w:pPr>
        <w:widowControl w:val="0"/>
        <w:pBdr>
          <w:top w:val="nil"/>
          <w:left w:val="nil"/>
          <w:bottom w:val="nil"/>
          <w:right w:val="nil"/>
          <w:between w:val="nil"/>
        </w:pBdr>
        <w:spacing w:before="307"/>
        <w:ind w:right="144"/>
        <w:rPr>
          <w:color w:val="000000"/>
        </w:rPr>
      </w:pPr>
      <w:r>
        <w:rPr>
          <w:color w:val="000000"/>
        </w:rPr>
        <w:t xml:space="preserve">Appointment of Board members will occur at the May annual meeting. The new Board will serve for the following BAHA year. The </w:t>
      </w:r>
      <w:r w:rsidR="00933323">
        <w:rPr>
          <w:color w:val="000000"/>
        </w:rPr>
        <w:t>7</w:t>
      </w:r>
      <w:r>
        <w:rPr>
          <w:color w:val="000000"/>
        </w:rPr>
        <w:t xml:space="preserve"> members of the BAHA Board shall be appointed on </w:t>
      </w:r>
      <w:r>
        <w:rPr>
          <w:color w:val="000000"/>
        </w:rPr>
        <w:lastRenderedPageBreak/>
        <w:t>behalf of the Jefferson</w:t>
      </w:r>
      <w:r w:rsidR="00933323">
        <w:rPr>
          <w:color w:val="000000"/>
        </w:rPr>
        <w:t xml:space="preserve"> </w:t>
      </w:r>
      <w:r>
        <w:rPr>
          <w:color w:val="000000"/>
        </w:rPr>
        <w:t xml:space="preserve">and Girls Associations by their President. Prior to the start of the BAHA year, each President shall appoint BAHA representatives from their general membership. These positions will include either: </w:t>
      </w:r>
    </w:p>
    <w:p w14:paraId="00000061" w14:textId="77777777" w:rsidR="008301BD" w:rsidRDefault="00331E75">
      <w:pPr>
        <w:widowControl w:val="0"/>
        <w:pBdr>
          <w:top w:val="nil"/>
          <w:left w:val="nil"/>
          <w:bottom w:val="nil"/>
          <w:right w:val="nil"/>
          <w:between w:val="nil"/>
        </w:pBdr>
        <w:spacing w:before="52"/>
        <w:ind w:left="393" w:right="4790"/>
        <w:rPr>
          <w:color w:val="000000"/>
        </w:rPr>
      </w:pPr>
      <w:r>
        <w:rPr>
          <w:color w:val="000000"/>
        </w:rPr>
        <w:t xml:space="preserve">• the President or the Vice President (1), </w:t>
      </w:r>
    </w:p>
    <w:p w14:paraId="00000062" w14:textId="77777777" w:rsidR="008301BD" w:rsidRDefault="00331E75">
      <w:pPr>
        <w:widowControl w:val="0"/>
        <w:pBdr>
          <w:top w:val="nil"/>
          <w:left w:val="nil"/>
          <w:bottom w:val="nil"/>
          <w:right w:val="nil"/>
          <w:between w:val="nil"/>
        </w:pBdr>
        <w:spacing w:before="48"/>
        <w:ind w:left="393" w:right="5280"/>
        <w:rPr>
          <w:color w:val="000000"/>
        </w:rPr>
      </w:pPr>
      <w:r>
        <w:rPr>
          <w:color w:val="000000"/>
        </w:rPr>
        <w:t xml:space="preserve">• the Treasurer or the Secretary (2) </w:t>
      </w:r>
    </w:p>
    <w:p w14:paraId="00000064" w14:textId="77777777" w:rsidR="008301BD" w:rsidRDefault="00331E75">
      <w:pPr>
        <w:widowControl w:val="0"/>
        <w:pBdr>
          <w:top w:val="nil"/>
          <w:left w:val="nil"/>
          <w:bottom w:val="nil"/>
          <w:right w:val="nil"/>
          <w:between w:val="nil"/>
        </w:pBdr>
        <w:spacing w:before="52"/>
        <w:ind w:left="393" w:right="5836"/>
        <w:rPr>
          <w:color w:val="000000"/>
        </w:rPr>
      </w:pPr>
      <w:r>
        <w:rPr>
          <w:color w:val="000000"/>
        </w:rPr>
        <w:t xml:space="preserve">• or Tournament Director (3). </w:t>
      </w:r>
    </w:p>
    <w:p w14:paraId="00000065" w14:textId="77777777" w:rsidR="008301BD" w:rsidRDefault="008301BD">
      <w:pPr>
        <w:rPr>
          <w:i/>
        </w:rPr>
      </w:pPr>
    </w:p>
    <w:p w14:paraId="00000066" w14:textId="10B5D28F" w:rsidR="008301BD" w:rsidRDefault="00331E75">
      <w:r>
        <w:t>The position of BAHA President will alternate annually between the Jefferson and Girls Associations. The appointment of the vice president position shall rotate in order of (1) Jefferson to (2) Girls.  The vice president shall become president the following year.  The appointment of the other above positions shall rotate between the t</w:t>
      </w:r>
      <w:r w:rsidR="00933323">
        <w:t>wo</w:t>
      </w:r>
      <w:r>
        <w:t xml:space="preserve"> associations. The rotation order for any position may be varied by unanimous agreement of the t</w:t>
      </w:r>
      <w:r w:rsidR="00933323">
        <w:t>wo</w:t>
      </w:r>
      <w:r>
        <w:t xml:space="preserve"> association Presidents. </w:t>
      </w:r>
      <w:r w:rsidR="00933323">
        <w:t xml:space="preserve"> General weighting will be four from Jefferson and three from the Girls program.</w:t>
      </w:r>
    </w:p>
    <w:p w14:paraId="00000067" w14:textId="77777777" w:rsidR="008301BD" w:rsidRDefault="00331E75">
      <w:pPr>
        <w:widowControl w:val="0"/>
        <w:pBdr>
          <w:top w:val="nil"/>
          <w:left w:val="nil"/>
          <w:bottom w:val="nil"/>
          <w:right w:val="nil"/>
          <w:between w:val="nil"/>
        </w:pBdr>
        <w:spacing w:before="312"/>
        <w:ind w:right="6494"/>
        <w:rPr>
          <w:b/>
          <w:color w:val="000000"/>
        </w:rPr>
      </w:pPr>
      <w:r>
        <w:rPr>
          <w:b/>
          <w:color w:val="000000"/>
        </w:rPr>
        <w:t xml:space="preserve">Section 4.10 </w:t>
      </w:r>
      <w:r>
        <w:rPr>
          <w:b/>
          <w:color w:val="000000"/>
        </w:rPr>
        <w:br/>
        <w:t xml:space="preserve">Qualifications. </w:t>
      </w:r>
    </w:p>
    <w:p w14:paraId="00000068" w14:textId="77777777" w:rsidR="008301BD" w:rsidRDefault="00331E75">
      <w:pPr>
        <w:widowControl w:val="0"/>
        <w:pBdr>
          <w:top w:val="nil"/>
          <w:left w:val="nil"/>
          <w:bottom w:val="nil"/>
          <w:right w:val="nil"/>
          <w:between w:val="nil"/>
        </w:pBdr>
        <w:spacing w:before="307"/>
        <w:ind w:right="72"/>
        <w:rPr>
          <w:color w:val="000000"/>
        </w:rPr>
      </w:pPr>
      <w:r>
        <w:rPr>
          <w:color w:val="000000"/>
        </w:rPr>
        <w:t xml:space="preserve">Board members are expected to act in one of the following capacities: Board Officer (President, Vice President, Secretary or Treasurer) chair a committee defined by the President, act in a capacity designated by the President or act in a capacity defined by a resolution of the Board. </w:t>
      </w:r>
    </w:p>
    <w:p w14:paraId="00000069" w14:textId="77777777" w:rsidR="008301BD" w:rsidRDefault="008301BD">
      <w:pPr>
        <w:widowControl w:val="0"/>
        <w:pBdr>
          <w:top w:val="nil"/>
          <w:left w:val="nil"/>
          <w:bottom w:val="nil"/>
          <w:right w:val="nil"/>
          <w:between w:val="nil"/>
        </w:pBdr>
        <w:spacing w:before="312"/>
        <w:ind w:right="7281"/>
        <w:rPr>
          <w:b/>
        </w:rPr>
      </w:pPr>
    </w:p>
    <w:p w14:paraId="0000006A" w14:textId="77777777" w:rsidR="008301BD" w:rsidRDefault="008301BD">
      <w:pPr>
        <w:widowControl w:val="0"/>
        <w:pBdr>
          <w:top w:val="nil"/>
          <w:left w:val="nil"/>
          <w:bottom w:val="nil"/>
          <w:right w:val="nil"/>
          <w:between w:val="nil"/>
        </w:pBdr>
        <w:spacing w:before="312"/>
        <w:ind w:right="7281"/>
        <w:rPr>
          <w:b/>
        </w:rPr>
      </w:pPr>
    </w:p>
    <w:p w14:paraId="0000006B" w14:textId="77777777" w:rsidR="008301BD" w:rsidRDefault="00331E75">
      <w:pPr>
        <w:widowControl w:val="0"/>
        <w:pBdr>
          <w:top w:val="nil"/>
          <w:left w:val="nil"/>
          <w:bottom w:val="nil"/>
          <w:right w:val="nil"/>
          <w:between w:val="nil"/>
        </w:pBdr>
        <w:spacing w:before="312"/>
        <w:ind w:right="7281"/>
        <w:rPr>
          <w:b/>
          <w:color w:val="000000"/>
        </w:rPr>
      </w:pPr>
      <w:r>
        <w:rPr>
          <w:b/>
          <w:color w:val="000000"/>
        </w:rPr>
        <w:t xml:space="preserve">Section 4.11 </w:t>
      </w:r>
      <w:r>
        <w:rPr>
          <w:b/>
          <w:color w:val="000000"/>
        </w:rPr>
        <w:br/>
        <w:t xml:space="preserve">Terms. </w:t>
      </w:r>
    </w:p>
    <w:p w14:paraId="0000006C" w14:textId="77777777" w:rsidR="008301BD" w:rsidRDefault="00331E75">
      <w:pPr>
        <w:widowControl w:val="0"/>
        <w:pBdr>
          <w:top w:val="nil"/>
          <w:left w:val="nil"/>
          <w:bottom w:val="nil"/>
          <w:right w:val="nil"/>
          <w:between w:val="nil"/>
        </w:pBdr>
        <w:spacing w:before="307"/>
        <w:ind w:right="235"/>
        <w:rPr>
          <w:color w:val="000000"/>
        </w:rPr>
      </w:pPr>
      <w:r>
        <w:rPr>
          <w:color w:val="000000"/>
        </w:rPr>
        <w:t xml:space="preserve">All Board members shall serve one year term. Board members can serve more than one term. The role of Vice President and President (each role being held one year) shall constitute one term. </w:t>
      </w:r>
    </w:p>
    <w:p w14:paraId="0000006D" w14:textId="77777777" w:rsidR="008301BD" w:rsidRDefault="008301BD">
      <w:pPr>
        <w:widowControl w:val="0"/>
        <w:pBdr>
          <w:top w:val="nil"/>
          <w:left w:val="nil"/>
          <w:bottom w:val="nil"/>
          <w:right w:val="nil"/>
          <w:between w:val="nil"/>
        </w:pBdr>
        <w:spacing w:before="580"/>
        <w:ind w:right="5310"/>
        <w:rPr>
          <w:b/>
        </w:rPr>
      </w:pPr>
    </w:p>
    <w:p w14:paraId="0000006E" w14:textId="77777777" w:rsidR="008301BD" w:rsidRDefault="00331E75">
      <w:pPr>
        <w:widowControl w:val="0"/>
        <w:pBdr>
          <w:top w:val="nil"/>
          <w:left w:val="nil"/>
          <w:bottom w:val="nil"/>
          <w:right w:val="nil"/>
          <w:between w:val="nil"/>
        </w:pBdr>
        <w:spacing w:before="580"/>
        <w:ind w:right="5310"/>
        <w:rPr>
          <w:b/>
          <w:color w:val="000000"/>
        </w:rPr>
      </w:pPr>
      <w:r>
        <w:rPr>
          <w:b/>
          <w:color w:val="000000"/>
        </w:rPr>
        <w:t>Section 4.12</w:t>
      </w:r>
      <w:r>
        <w:rPr>
          <w:b/>
        </w:rPr>
        <w:t xml:space="preserve"> </w:t>
      </w:r>
      <w:r>
        <w:rPr>
          <w:b/>
        </w:rPr>
        <w:br/>
      </w:r>
      <w:r>
        <w:rPr>
          <w:b/>
          <w:color w:val="000000"/>
        </w:rPr>
        <w:t xml:space="preserve">Resignation. </w:t>
      </w:r>
    </w:p>
    <w:p w14:paraId="0000006F" w14:textId="77777777" w:rsidR="008301BD" w:rsidRDefault="00331E75">
      <w:pPr>
        <w:widowControl w:val="0"/>
        <w:pBdr>
          <w:top w:val="nil"/>
          <w:left w:val="nil"/>
          <w:bottom w:val="nil"/>
          <w:right w:val="nil"/>
          <w:between w:val="nil"/>
        </w:pBdr>
        <w:spacing w:before="307"/>
        <w:ind w:right="167"/>
        <w:jc w:val="both"/>
        <w:rPr>
          <w:color w:val="000000"/>
        </w:rPr>
      </w:pPr>
      <w:r>
        <w:rPr>
          <w:color w:val="000000"/>
        </w:rPr>
        <w:t xml:space="preserve">A Board member may resign at any time by giving notice to the President and the President of their home association. Whenever possible sufficient notice shall be given to allow transfer of knowledge to the new appointee. </w:t>
      </w:r>
    </w:p>
    <w:p w14:paraId="00000070" w14:textId="77777777" w:rsidR="008301BD" w:rsidRDefault="00331E75">
      <w:pPr>
        <w:widowControl w:val="0"/>
        <w:pBdr>
          <w:top w:val="nil"/>
          <w:left w:val="nil"/>
          <w:bottom w:val="nil"/>
          <w:right w:val="nil"/>
          <w:between w:val="nil"/>
        </w:pBdr>
        <w:spacing w:before="307"/>
        <w:ind w:right="6979"/>
        <w:rPr>
          <w:b/>
          <w:color w:val="000000"/>
        </w:rPr>
      </w:pPr>
      <w:r>
        <w:rPr>
          <w:b/>
          <w:color w:val="000000"/>
        </w:rPr>
        <w:lastRenderedPageBreak/>
        <w:t xml:space="preserve">Section 4.13 Absences. </w:t>
      </w:r>
    </w:p>
    <w:p w14:paraId="00000071" w14:textId="77777777" w:rsidR="008301BD" w:rsidRDefault="00331E75">
      <w:pPr>
        <w:widowControl w:val="0"/>
        <w:pBdr>
          <w:top w:val="nil"/>
          <w:left w:val="nil"/>
          <w:bottom w:val="nil"/>
          <w:right w:val="nil"/>
          <w:between w:val="nil"/>
        </w:pBdr>
        <w:spacing w:before="307"/>
        <w:ind w:right="326"/>
        <w:rPr>
          <w:color w:val="000000"/>
        </w:rPr>
      </w:pPr>
      <w:r>
        <w:rPr>
          <w:color w:val="000000"/>
        </w:rPr>
        <w:t xml:space="preserve">A Board member shall be dropped from the board if s/he has four absences from Board meetings within a twelve-month period. The Board member can petition the Board to not be </w:t>
      </w:r>
    </w:p>
    <w:p w14:paraId="00000072" w14:textId="77777777" w:rsidR="008301BD" w:rsidRDefault="00331E75">
      <w:pPr>
        <w:widowControl w:val="0"/>
        <w:pBdr>
          <w:top w:val="nil"/>
          <w:left w:val="nil"/>
          <w:bottom w:val="nil"/>
          <w:right w:val="nil"/>
          <w:between w:val="nil"/>
        </w:pBdr>
        <w:ind w:right="480"/>
        <w:rPr>
          <w:color w:val="000000"/>
        </w:rPr>
      </w:pPr>
      <w:r>
        <w:rPr>
          <w:color w:val="000000"/>
        </w:rPr>
        <w:t xml:space="preserve">dropped by identifying reasons for the absences. A majority of the Board must approve the absences in order to keep from dropping the Board member. </w:t>
      </w:r>
    </w:p>
    <w:p w14:paraId="00000073" w14:textId="77777777" w:rsidR="008301BD" w:rsidRDefault="00331E75">
      <w:pPr>
        <w:widowControl w:val="0"/>
        <w:pBdr>
          <w:top w:val="nil"/>
          <w:left w:val="nil"/>
          <w:bottom w:val="nil"/>
          <w:right w:val="nil"/>
          <w:between w:val="nil"/>
        </w:pBdr>
        <w:spacing w:before="307"/>
        <w:ind w:right="6628"/>
        <w:rPr>
          <w:b/>
          <w:color w:val="000000"/>
        </w:rPr>
      </w:pPr>
      <w:r>
        <w:rPr>
          <w:b/>
          <w:color w:val="000000"/>
        </w:rPr>
        <w:t xml:space="preserve">Section 4.14 </w:t>
      </w:r>
      <w:r>
        <w:rPr>
          <w:b/>
          <w:color w:val="000000"/>
        </w:rPr>
        <w:br/>
        <w:t xml:space="preserve">Termination. </w:t>
      </w:r>
    </w:p>
    <w:p w14:paraId="00000074" w14:textId="77777777" w:rsidR="008301BD" w:rsidRDefault="00331E75">
      <w:pPr>
        <w:widowControl w:val="0"/>
        <w:pBdr>
          <w:top w:val="nil"/>
          <w:left w:val="nil"/>
          <w:bottom w:val="nil"/>
          <w:right w:val="nil"/>
          <w:between w:val="nil"/>
        </w:pBdr>
        <w:spacing w:before="312"/>
        <w:ind w:right="62"/>
        <w:rPr>
          <w:color w:val="000000"/>
        </w:rPr>
      </w:pPr>
      <w:r>
        <w:rPr>
          <w:color w:val="000000"/>
        </w:rPr>
        <w:t xml:space="preserve">A Board member may be removed at any time by an affirmative vote of two-thirds of the Board members. </w:t>
      </w:r>
    </w:p>
    <w:p w14:paraId="00000075" w14:textId="77777777" w:rsidR="008301BD" w:rsidRDefault="00331E75">
      <w:pPr>
        <w:widowControl w:val="0"/>
        <w:pBdr>
          <w:top w:val="nil"/>
          <w:left w:val="nil"/>
          <w:bottom w:val="nil"/>
          <w:right w:val="nil"/>
          <w:between w:val="nil"/>
        </w:pBdr>
        <w:spacing w:before="307"/>
        <w:ind w:right="6921"/>
        <w:rPr>
          <w:b/>
          <w:color w:val="000000"/>
        </w:rPr>
      </w:pPr>
      <w:r>
        <w:rPr>
          <w:b/>
          <w:color w:val="000000"/>
        </w:rPr>
        <w:t xml:space="preserve">Section 4.15 Vacancies. </w:t>
      </w:r>
    </w:p>
    <w:p w14:paraId="00000076" w14:textId="77777777" w:rsidR="008301BD" w:rsidRDefault="00331E75">
      <w:pPr>
        <w:widowControl w:val="0"/>
        <w:pBdr>
          <w:top w:val="nil"/>
          <w:left w:val="nil"/>
          <w:bottom w:val="nil"/>
          <w:right w:val="nil"/>
          <w:between w:val="nil"/>
        </w:pBdr>
        <w:spacing w:before="312"/>
        <w:ind w:right="825"/>
        <w:rPr>
          <w:color w:val="000000"/>
        </w:rPr>
      </w:pPr>
      <w:r>
        <w:rPr>
          <w:color w:val="000000"/>
        </w:rPr>
        <w:t xml:space="preserve">A majority of Board members may appoint a new Board member at any Board meeting. </w:t>
      </w:r>
    </w:p>
    <w:p w14:paraId="00000077" w14:textId="77777777" w:rsidR="008301BD" w:rsidRDefault="008301BD">
      <w:pPr>
        <w:widowControl w:val="0"/>
        <w:pBdr>
          <w:top w:val="nil"/>
          <w:left w:val="nil"/>
          <w:bottom w:val="nil"/>
          <w:right w:val="nil"/>
          <w:between w:val="nil"/>
        </w:pBdr>
        <w:spacing w:before="307"/>
        <w:ind w:left="4094" w:right="3690"/>
        <w:jc w:val="center"/>
        <w:rPr>
          <w:b/>
        </w:rPr>
      </w:pPr>
    </w:p>
    <w:p w14:paraId="00000078" w14:textId="77777777" w:rsidR="008301BD" w:rsidRDefault="008301BD">
      <w:pPr>
        <w:widowControl w:val="0"/>
        <w:pBdr>
          <w:top w:val="nil"/>
          <w:left w:val="nil"/>
          <w:bottom w:val="nil"/>
          <w:right w:val="nil"/>
          <w:between w:val="nil"/>
        </w:pBdr>
        <w:spacing w:before="307"/>
        <w:ind w:left="4094" w:right="3690"/>
        <w:jc w:val="center"/>
        <w:rPr>
          <w:b/>
        </w:rPr>
      </w:pPr>
    </w:p>
    <w:p w14:paraId="00000079" w14:textId="77777777" w:rsidR="008301BD" w:rsidRDefault="00331E75">
      <w:pPr>
        <w:widowControl w:val="0"/>
        <w:pBdr>
          <w:top w:val="nil"/>
          <w:left w:val="nil"/>
          <w:bottom w:val="nil"/>
          <w:right w:val="nil"/>
          <w:between w:val="nil"/>
        </w:pBdr>
        <w:spacing w:before="307"/>
        <w:ind w:left="4094" w:right="3690"/>
        <w:jc w:val="center"/>
        <w:rPr>
          <w:b/>
          <w:color w:val="000000"/>
        </w:rPr>
      </w:pPr>
      <w:r>
        <w:rPr>
          <w:b/>
          <w:color w:val="000000"/>
        </w:rPr>
        <w:t xml:space="preserve">ARTICLE V. OFFICERS. </w:t>
      </w:r>
    </w:p>
    <w:p w14:paraId="0000007A" w14:textId="77777777" w:rsidR="008301BD" w:rsidRDefault="00331E75">
      <w:pPr>
        <w:widowControl w:val="0"/>
        <w:pBdr>
          <w:top w:val="nil"/>
          <w:left w:val="nil"/>
          <w:bottom w:val="nil"/>
          <w:right w:val="nil"/>
          <w:between w:val="nil"/>
        </w:pBdr>
        <w:spacing w:before="307"/>
        <w:ind w:right="5580"/>
        <w:rPr>
          <w:b/>
          <w:color w:val="000000"/>
        </w:rPr>
      </w:pPr>
      <w:r>
        <w:rPr>
          <w:b/>
          <w:color w:val="000000"/>
        </w:rPr>
        <w:t xml:space="preserve">Section 5.1 </w:t>
      </w:r>
      <w:r>
        <w:rPr>
          <w:b/>
          <w:color w:val="000000"/>
        </w:rPr>
        <w:br/>
        <w:t xml:space="preserve">Officers and Duties. </w:t>
      </w:r>
    </w:p>
    <w:p w14:paraId="0000007B" w14:textId="77777777" w:rsidR="008301BD" w:rsidRDefault="00331E75">
      <w:pPr>
        <w:widowControl w:val="0"/>
        <w:pBdr>
          <w:top w:val="nil"/>
          <w:left w:val="nil"/>
          <w:bottom w:val="nil"/>
          <w:right w:val="nil"/>
          <w:between w:val="nil"/>
        </w:pBdr>
        <w:spacing w:before="312"/>
        <w:ind w:right="441"/>
        <w:rPr>
          <w:color w:val="000000"/>
        </w:rPr>
      </w:pPr>
      <w:r>
        <w:rPr>
          <w:color w:val="000000"/>
        </w:rPr>
        <w:t xml:space="preserve">The officers of the organization shall be a President/Chief Executive Officer, Vice President, Treasurer, Secretary and such other officers as may be appointed by the Board. </w:t>
      </w:r>
    </w:p>
    <w:p w14:paraId="0000007C" w14:textId="77777777" w:rsidR="008301BD" w:rsidRDefault="008301BD">
      <w:pPr>
        <w:widowControl w:val="0"/>
        <w:pBdr>
          <w:top w:val="nil"/>
          <w:left w:val="nil"/>
          <w:bottom w:val="nil"/>
          <w:right w:val="nil"/>
          <w:between w:val="nil"/>
        </w:pBdr>
        <w:spacing w:before="307"/>
        <w:ind w:right="4410"/>
        <w:rPr>
          <w:b/>
        </w:rPr>
      </w:pPr>
    </w:p>
    <w:p w14:paraId="0000007D" w14:textId="77777777" w:rsidR="008301BD" w:rsidRDefault="00331E75">
      <w:pPr>
        <w:widowControl w:val="0"/>
        <w:pBdr>
          <w:top w:val="nil"/>
          <w:left w:val="nil"/>
          <w:bottom w:val="nil"/>
          <w:right w:val="nil"/>
          <w:between w:val="nil"/>
        </w:pBdr>
        <w:spacing w:before="307"/>
        <w:ind w:right="4410"/>
        <w:rPr>
          <w:b/>
          <w:color w:val="000000"/>
        </w:rPr>
      </w:pPr>
      <w:r>
        <w:rPr>
          <w:b/>
          <w:color w:val="000000"/>
        </w:rPr>
        <w:t xml:space="preserve">Section 5.2 </w:t>
      </w:r>
      <w:r>
        <w:rPr>
          <w:b/>
          <w:color w:val="000000"/>
        </w:rPr>
        <w:br/>
        <w:t>Election and Term of</w:t>
      </w:r>
      <w:r>
        <w:rPr>
          <w:b/>
        </w:rPr>
        <w:t xml:space="preserve"> </w:t>
      </w:r>
      <w:r>
        <w:rPr>
          <w:b/>
          <w:color w:val="000000"/>
        </w:rPr>
        <w:t xml:space="preserve">Office. </w:t>
      </w:r>
    </w:p>
    <w:p w14:paraId="0000007E" w14:textId="77777777" w:rsidR="008301BD" w:rsidRDefault="00331E75">
      <w:pPr>
        <w:widowControl w:val="0"/>
        <w:pBdr>
          <w:top w:val="nil"/>
          <w:left w:val="nil"/>
          <w:bottom w:val="nil"/>
          <w:right w:val="nil"/>
          <w:between w:val="nil"/>
        </w:pBdr>
        <w:spacing w:before="312"/>
        <w:ind w:right="124"/>
        <w:rPr>
          <w:color w:val="000000"/>
        </w:rPr>
      </w:pPr>
      <w:r>
        <w:rPr>
          <w:color w:val="000000"/>
        </w:rPr>
        <w:t xml:space="preserve">Officers shall be appointed by the Presidents of the related Associations and shall hold office for one year or until the expiration of their Board member term, whichever is less. Officers can resign by notification to the Board and the President of their home association. An officer can be removed by an affirmative vote of two-thirds of the Board members. </w:t>
      </w:r>
    </w:p>
    <w:p w14:paraId="0000007F" w14:textId="77777777" w:rsidR="008301BD" w:rsidRDefault="008301BD">
      <w:pPr>
        <w:widowControl w:val="0"/>
        <w:pBdr>
          <w:top w:val="nil"/>
          <w:left w:val="nil"/>
          <w:bottom w:val="nil"/>
          <w:right w:val="nil"/>
          <w:between w:val="nil"/>
        </w:pBdr>
        <w:spacing w:before="307"/>
        <w:ind w:right="4579"/>
        <w:rPr>
          <w:b/>
        </w:rPr>
      </w:pPr>
    </w:p>
    <w:p w14:paraId="00000080" w14:textId="77777777" w:rsidR="008301BD" w:rsidRDefault="00331E75">
      <w:pPr>
        <w:widowControl w:val="0"/>
        <w:pBdr>
          <w:top w:val="nil"/>
          <w:left w:val="nil"/>
          <w:bottom w:val="nil"/>
          <w:right w:val="nil"/>
          <w:between w:val="nil"/>
        </w:pBdr>
        <w:spacing w:before="307"/>
        <w:ind w:right="4579"/>
        <w:rPr>
          <w:b/>
          <w:color w:val="000000"/>
        </w:rPr>
      </w:pPr>
      <w:r>
        <w:rPr>
          <w:b/>
          <w:color w:val="000000"/>
        </w:rPr>
        <w:lastRenderedPageBreak/>
        <w:t xml:space="preserve">Section 5.3 </w:t>
      </w:r>
      <w:r>
        <w:rPr>
          <w:b/>
          <w:color w:val="000000"/>
        </w:rPr>
        <w:br/>
        <w:t xml:space="preserve">President/Chief Executive Officer. </w:t>
      </w:r>
    </w:p>
    <w:p w14:paraId="00000081" w14:textId="77777777" w:rsidR="008301BD" w:rsidRDefault="00331E75">
      <w:pPr>
        <w:widowControl w:val="0"/>
        <w:pBdr>
          <w:top w:val="nil"/>
          <w:left w:val="nil"/>
          <w:bottom w:val="nil"/>
          <w:right w:val="nil"/>
          <w:between w:val="nil"/>
        </w:pBdr>
        <w:spacing w:before="307"/>
        <w:ind w:right="4579"/>
        <w:rPr>
          <w:color w:val="000000"/>
        </w:rPr>
      </w:pPr>
      <w:r>
        <w:rPr>
          <w:color w:val="000000"/>
        </w:rPr>
        <w:t xml:space="preserve">The President/Chief Executive Officer shall: </w:t>
      </w:r>
    </w:p>
    <w:p w14:paraId="00000082" w14:textId="77777777" w:rsidR="008301BD" w:rsidRDefault="00331E75">
      <w:pPr>
        <w:widowControl w:val="0"/>
        <w:pBdr>
          <w:top w:val="nil"/>
          <w:left w:val="nil"/>
          <w:bottom w:val="nil"/>
          <w:right w:val="nil"/>
          <w:between w:val="nil"/>
        </w:pBdr>
        <w:spacing w:before="48"/>
        <w:ind w:left="720" w:right="2304"/>
        <w:rPr>
          <w:color w:val="000000"/>
        </w:rPr>
      </w:pPr>
      <w:r>
        <w:rPr>
          <w:color w:val="000000"/>
        </w:rPr>
        <w:t xml:space="preserve">• enforce all policies, rules and resolutions of the organization; </w:t>
      </w:r>
    </w:p>
    <w:p w14:paraId="00000083" w14:textId="77777777" w:rsidR="008301BD" w:rsidRDefault="00331E75">
      <w:pPr>
        <w:widowControl w:val="0"/>
        <w:pBdr>
          <w:top w:val="nil"/>
          <w:left w:val="nil"/>
          <w:bottom w:val="nil"/>
          <w:right w:val="nil"/>
          <w:between w:val="nil"/>
        </w:pBdr>
        <w:spacing w:before="96"/>
        <w:ind w:left="720" w:right="24"/>
        <w:rPr>
          <w:color w:val="000000"/>
        </w:rPr>
      </w:pPr>
      <w:r>
        <w:rPr>
          <w:color w:val="000000"/>
        </w:rPr>
        <w:t xml:space="preserve">• sign and deliver in the name of the organization deeds, mortgages, bonds, contracts or other instruments pertaining to the business of the organization except in which authority to sign and deliver is required by law to be exercised by another person or is expressly delegated by the Articles of Incorporation or Bylaws to another officer or agent of the organization; </w:t>
      </w:r>
    </w:p>
    <w:p w14:paraId="00000084" w14:textId="77777777" w:rsidR="008301BD" w:rsidRDefault="00331E75">
      <w:pPr>
        <w:widowControl w:val="0"/>
        <w:pBdr>
          <w:top w:val="nil"/>
          <w:left w:val="nil"/>
          <w:bottom w:val="nil"/>
          <w:right w:val="nil"/>
          <w:between w:val="nil"/>
        </w:pBdr>
        <w:spacing w:before="96"/>
        <w:ind w:left="720" w:right="2030"/>
        <w:rPr>
          <w:color w:val="000000"/>
        </w:rPr>
      </w:pPr>
      <w:r>
        <w:rPr>
          <w:color w:val="000000"/>
        </w:rPr>
        <w:t xml:space="preserve">• be responsible for overall operation control of the organization; </w:t>
      </w:r>
    </w:p>
    <w:p w14:paraId="00000085" w14:textId="77777777" w:rsidR="008301BD" w:rsidRDefault="00331E75">
      <w:pPr>
        <w:widowControl w:val="0"/>
        <w:pBdr>
          <w:top w:val="nil"/>
          <w:left w:val="nil"/>
          <w:bottom w:val="nil"/>
          <w:right w:val="nil"/>
          <w:between w:val="nil"/>
        </w:pBdr>
        <w:spacing w:before="96"/>
        <w:ind w:left="720" w:right="1574"/>
        <w:rPr>
          <w:color w:val="000000"/>
        </w:rPr>
      </w:pPr>
      <w:r>
        <w:rPr>
          <w:color w:val="000000"/>
        </w:rPr>
        <w:t xml:space="preserve">• have general active management of the business of the organization; </w:t>
      </w:r>
    </w:p>
    <w:p w14:paraId="00000086" w14:textId="77777777" w:rsidR="008301BD" w:rsidRDefault="00331E75">
      <w:pPr>
        <w:widowControl w:val="0"/>
        <w:pBdr>
          <w:top w:val="nil"/>
          <w:left w:val="nil"/>
          <w:bottom w:val="nil"/>
          <w:right w:val="nil"/>
          <w:between w:val="nil"/>
        </w:pBdr>
        <w:spacing w:before="96"/>
        <w:ind w:left="720" w:right="2520"/>
        <w:rPr>
          <w:color w:val="000000"/>
        </w:rPr>
      </w:pPr>
      <w:r>
        <w:rPr>
          <w:color w:val="000000"/>
        </w:rPr>
        <w:t xml:space="preserve">• call, convene and preside </w:t>
      </w:r>
      <w:proofErr w:type="gramStart"/>
      <w:r>
        <w:rPr>
          <w:color w:val="000000"/>
        </w:rPr>
        <w:t>over Board</w:t>
      </w:r>
      <w:proofErr w:type="gramEnd"/>
      <w:r>
        <w:rPr>
          <w:color w:val="000000"/>
        </w:rPr>
        <w:t xml:space="preserve"> and annual meetings; </w:t>
      </w:r>
    </w:p>
    <w:p w14:paraId="00000087" w14:textId="77777777" w:rsidR="008301BD" w:rsidRDefault="00331E75">
      <w:pPr>
        <w:widowControl w:val="0"/>
        <w:pBdr>
          <w:top w:val="nil"/>
          <w:left w:val="nil"/>
          <w:bottom w:val="nil"/>
          <w:right w:val="nil"/>
          <w:between w:val="nil"/>
        </w:pBdr>
        <w:spacing w:before="96"/>
        <w:ind w:left="720" w:right="912"/>
        <w:rPr>
          <w:color w:val="000000"/>
        </w:rPr>
      </w:pPr>
      <w:r>
        <w:rPr>
          <w:color w:val="000000"/>
        </w:rPr>
        <w:t xml:space="preserve">• make appointments to all committee’s subject to the approval of the Board; </w:t>
      </w:r>
    </w:p>
    <w:p w14:paraId="00000088" w14:textId="77777777" w:rsidR="008301BD" w:rsidRDefault="00331E75">
      <w:pPr>
        <w:widowControl w:val="0"/>
        <w:pBdr>
          <w:top w:val="nil"/>
          <w:left w:val="nil"/>
          <w:bottom w:val="nil"/>
          <w:right w:val="nil"/>
          <w:between w:val="nil"/>
        </w:pBdr>
        <w:spacing w:before="96"/>
        <w:ind w:left="720" w:right="3820"/>
        <w:rPr>
          <w:color w:val="000000"/>
        </w:rPr>
      </w:pPr>
      <w:r>
        <w:rPr>
          <w:color w:val="000000"/>
        </w:rPr>
        <w:t xml:space="preserve">• be a member ex-officio of all committees; and </w:t>
      </w:r>
    </w:p>
    <w:p w14:paraId="00000089" w14:textId="77777777" w:rsidR="008301BD" w:rsidRDefault="00331E75">
      <w:pPr>
        <w:widowControl w:val="0"/>
        <w:pBdr>
          <w:top w:val="nil"/>
          <w:left w:val="nil"/>
          <w:bottom w:val="nil"/>
          <w:right w:val="nil"/>
          <w:between w:val="nil"/>
        </w:pBdr>
        <w:spacing w:before="96"/>
        <w:ind w:left="720" w:right="3753"/>
        <w:rPr>
          <w:color w:val="000000"/>
        </w:rPr>
      </w:pPr>
      <w:r>
        <w:rPr>
          <w:color w:val="000000"/>
        </w:rPr>
        <w:t xml:space="preserve">• perform other duties prescribed by the Board. </w:t>
      </w:r>
    </w:p>
    <w:p w14:paraId="0000008A" w14:textId="77777777" w:rsidR="008301BD" w:rsidRDefault="00331E75">
      <w:pPr>
        <w:widowControl w:val="0"/>
        <w:pBdr>
          <w:top w:val="nil"/>
          <w:left w:val="nil"/>
          <w:bottom w:val="nil"/>
          <w:right w:val="nil"/>
          <w:between w:val="nil"/>
        </w:pBdr>
        <w:spacing w:before="307"/>
        <w:ind w:right="90"/>
        <w:rPr>
          <w:b/>
          <w:color w:val="000000"/>
        </w:rPr>
      </w:pPr>
      <w:r>
        <w:rPr>
          <w:b/>
          <w:color w:val="000000"/>
        </w:rPr>
        <w:t xml:space="preserve">Section 5.4 </w:t>
      </w:r>
      <w:r>
        <w:rPr>
          <w:b/>
          <w:color w:val="000000"/>
        </w:rPr>
        <w:br/>
        <w:t xml:space="preserve">Vice President. </w:t>
      </w:r>
    </w:p>
    <w:p w14:paraId="0000008B" w14:textId="77777777" w:rsidR="008301BD" w:rsidRDefault="00331E75">
      <w:pPr>
        <w:widowControl w:val="0"/>
        <w:pBdr>
          <w:top w:val="nil"/>
          <w:left w:val="nil"/>
          <w:bottom w:val="nil"/>
          <w:right w:val="nil"/>
          <w:between w:val="nil"/>
        </w:pBdr>
        <w:spacing w:before="312"/>
        <w:ind w:right="6390"/>
        <w:rPr>
          <w:color w:val="000000"/>
        </w:rPr>
      </w:pPr>
      <w:r>
        <w:rPr>
          <w:color w:val="000000"/>
        </w:rPr>
        <w:t>The Vice President</w:t>
      </w:r>
      <w:r>
        <w:t xml:space="preserve"> </w:t>
      </w:r>
      <w:r>
        <w:rPr>
          <w:color w:val="000000"/>
        </w:rPr>
        <w:t xml:space="preserve">shall: </w:t>
      </w:r>
    </w:p>
    <w:p w14:paraId="0000008D" w14:textId="61792830" w:rsidR="008301BD" w:rsidRDefault="00331E75" w:rsidP="00FC08EA">
      <w:pPr>
        <w:widowControl w:val="0"/>
        <w:pBdr>
          <w:top w:val="nil"/>
          <w:left w:val="nil"/>
          <w:bottom w:val="nil"/>
          <w:right w:val="nil"/>
          <w:between w:val="nil"/>
        </w:pBdr>
        <w:ind w:left="720" w:right="144"/>
        <w:rPr>
          <w:color w:val="000000"/>
        </w:rPr>
      </w:pPr>
      <w:r>
        <w:rPr>
          <w:color w:val="000000"/>
        </w:rPr>
        <w:t xml:space="preserve">• succeed to the powers and duties of the President in the event of the absence of the President; </w:t>
      </w:r>
    </w:p>
    <w:p w14:paraId="0000008E" w14:textId="77777777" w:rsidR="008301BD" w:rsidRDefault="00331E75">
      <w:pPr>
        <w:widowControl w:val="0"/>
        <w:pBdr>
          <w:top w:val="nil"/>
          <w:left w:val="nil"/>
          <w:bottom w:val="nil"/>
          <w:right w:val="nil"/>
          <w:between w:val="nil"/>
        </w:pBdr>
        <w:spacing w:before="100"/>
        <w:ind w:left="720" w:right="5740"/>
        <w:rPr>
          <w:color w:val="000000"/>
        </w:rPr>
      </w:pPr>
      <w:r>
        <w:rPr>
          <w:color w:val="000000"/>
        </w:rPr>
        <w:t xml:space="preserve">• Coordinate team pictures. </w:t>
      </w:r>
    </w:p>
    <w:p w14:paraId="0000008F" w14:textId="77777777" w:rsidR="008301BD" w:rsidRDefault="00331E75">
      <w:pPr>
        <w:widowControl w:val="0"/>
        <w:pBdr>
          <w:top w:val="nil"/>
          <w:left w:val="nil"/>
          <w:bottom w:val="nil"/>
          <w:right w:val="nil"/>
          <w:between w:val="nil"/>
        </w:pBdr>
        <w:spacing w:before="96"/>
        <w:ind w:left="720" w:right="3849"/>
        <w:rPr>
          <w:color w:val="000000"/>
        </w:rPr>
      </w:pPr>
      <w:r>
        <w:rPr>
          <w:color w:val="000000"/>
        </w:rPr>
        <w:t xml:space="preserve">• Oversee tournament planning and operation; </w:t>
      </w:r>
    </w:p>
    <w:p w14:paraId="00000090" w14:textId="77777777" w:rsidR="008301BD" w:rsidRDefault="00331E75">
      <w:pPr>
        <w:widowControl w:val="0"/>
        <w:pBdr>
          <w:top w:val="nil"/>
          <w:left w:val="nil"/>
          <w:bottom w:val="nil"/>
          <w:right w:val="nil"/>
          <w:between w:val="nil"/>
        </w:pBdr>
        <w:spacing w:before="100"/>
        <w:ind w:left="720" w:right="3777"/>
        <w:rPr>
          <w:color w:val="000000"/>
        </w:rPr>
      </w:pPr>
      <w:r>
        <w:rPr>
          <w:color w:val="000000"/>
        </w:rPr>
        <w:t xml:space="preserve">• Assist the President with special projects; and </w:t>
      </w:r>
    </w:p>
    <w:p w14:paraId="00000091" w14:textId="77777777" w:rsidR="008301BD" w:rsidRDefault="00331E75">
      <w:pPr>
        <w:widowControl w:val="0"/>
        <w:pBdr>
          <w:top w:val="nil"/>
          <w:left w:val="nil"/>
          <w:bottom w:val="nil"/>
          <w:right w:val="nil"/>
          <w:between w:val="nil"/>
        </w:pBdr>
        <w:spacing w:before="96"/>
        <w:ind w:left="720" w:right="1219"/>
        <w:rPr>
          <w:color w:val="000000"/>
        </w:rPr>
      </w:pPr>
      <w:r>
        <w:rPr>
          <w:color w:val="000000"/>
        </w:rPr>
        <w:t xml:space="preserve">• Oversee advertising sales and operations at the Bloomington Ice Garden </w:t>
      </w:r>
    </w:p>
    <w:p w14:paraId="00000092" w14:textId="77777777" w:rsidR="008301BD" w:rsidRDefault="00331E75">
      <w:pPr>
        <w:widowControl w:val="0"/>
        <w:pBdr>
          <w:top w:val="nil"/>
          <w:left w:val="nil"/>
          <w:bottom w:val="nil"/>
          <w:right w:val="nil"/>
          <w:between w:val="nil"/>
        </w:pBdr>
        <w:spacing w:before="312"/>
        <w:ind w:right="90"/>
        <w:rPr>
          <w:b/>
          <w:color w:val="000000"/>
        </w:rPr>
      </w:pPr>
      <w:r>
        <w:rPr>
          <w:b/>
          <w:color w:val="000000"/>
        </w:rPr>
        <w:t xml:space="preserve">Section 5.5 Treasurer. </w:t>
      </w:r>
    </w:p>
    <w:p w14:paraId="00000093" w14:textId="77777777" w:rsidR="008301BD" w:rsidRDefault="00331E75">
      <w:pPr>
        <w:widowControl w:val="0"/>
        <w:pBdr>
          <w:top w:val="nil"/>
          <w:left w:val="nil"/>
          <w:bottom w:val="nil"/>
          <w:right w:val="nil"/>
          <w:between w:val="nil"/>
        </w:pBdr>
        <w:spacing w:before="307"/>
        <w:ind w:right="7372"/>
        <w:rPr>
          <w:color w:val="000000"/>
        </w:rPr>
      </w:pPr>
      <w:r>
        <w:rPr>
          <w:color w:val="000000"/>
        </w:rPr>
        <w:t xml:space="preserve">The Treasurer shall: </w:t>
      </w:r>
    </w:p>
    <w:p w14:paraId="00000094" w14:textId="77777777" w:rsidR="008301BD" w:rsidRDefault="00331E75">
      <w:pPr>
        <w:widowControl w:val="0"/>
        <w:pBdr>
          <w:top w:val="nil"/>
          <w:left w:val="nil"/>
          <w:bottom w:val="nil"/>
          <w:right w:val="nil"/>
          <w:between w:val="nil"/>
        </w:pBdr>
        <w:spacing w:before="52"/>
        <w:ind w:left="720" w:right="3225"/>
        <w:rPr>
          <w:color w:val="000000"/>
        </w:rPr>
      </w:pPr>
      <w:r>
        <w:rPr>
          <w:color w:val="000000"/>
        </w:rPr>
        <w:t xml:space="preserve">• Keep accurate financial records of the organization; </w:t>
      </w:r>
    </w:p>
    <w:p w14:paraId="00000095" w14:textId="77777777" w:rsidR="008301BD" w:rsidRDefault="00331E75">
      <w:pPr>
        <w:widowControl w:val="0"/>
        <w:pBdr>
          <w:top w:val="nil"/>
          <w:left w:val="nil"/>
          <w:bottom w:val="nil"/>
          <w:right w:val="nil"/>
          <w:between w:val="nil"/>
        </w:pBdr>
        <w:spacing w:before="52"/>
        <w:ind w:left="720" w:right="364"/>
        <w:rPr>
          <w:color w:val="000000"/>
        </w:rPr>
      </w:pPr>
      <w:r>
        <w:rPr>
          <w:color w:val="000000"/>
        </w:rPr>
        <w:t xml:space="preserve">• Deposit money, endorse and deposit drafts and checks in the name of and to the credit of the organization in the banks and depositories designated by the Board; </w:t>
      </w:r>
    </w:p>
    <w:p w14:paraId="00000096" w14:textId="77777777" w:rsidR="008301BD" w:rsidRDefault="00331E75">
      <w:pPr>
        <w:widowControl w:val="0"/>
        <w:pBdr>
          <w:top w:val="nil"/>
          <w:left w:val="nil"/>
          <w:bottom w:val="nil"/>
          <w:right w:val="nil"/>
          <w:between w:val="nil"/>
        </w:pBdr>
        <w:spacing w:before="100"/>
        <w:ind w:left="720" w:right="1238"/>
        <w:rPr>
          <w:color w:val="000000"/>
        </w:rPr>
      </w:pPr>
      <w:r>
        <w:rPr>
          <w:color w:val="000000"/>
        </w:rPr>
        <w:t xml:space="preserve">• Disburse corporate funds and issue checks and drafts in the name of the organization; </w:t>
      </w:r>
    </w:p>
    <w:p w14:paraId="00000097" w14:textId="77777777" w:rsidR="008301BD" w:rsidRDefault="00331E75">
      <w:pPr>
        <w:widowControl w:val="0"/>
        <w:pBdr>
          <w:top w:val="nil"/>
          <w:left w:val="nil"/>
          <w:bottom w:val="nil"/>
          <w:right w:val="nil"/>
          <w:between w:val="nil"/>
        </w:pBdr>
        <w:spacing w:before="100"/>
        <w:ind w:left="720" w:right="489"/>
        <w:rPr>
          <w:color w:val="000000"/>
        </w:rPr>
      </w:pPr>
      <w:r>
        <w:rPr>
          <w:color w:val="000000"/>
        </w:rPr>
        <w:t xml:space="preserve">• Prepare detailed financial statements for the year to date at each meeting of the Board and at the Annual meeting; </w:t>
      </w:r>
    </w:p>
    <w:p w14:paraId="00000098" w14:textId="77777777" w:rsidR="008301BD" w:rsidRDefault="00331E75">
      <w:pPr>
        <w:widowControl w:val="0"/>
        <w:pBdr>
          <w:top w:val="nil"/>
          <w:left w:val="nil"/>
          <w:bottom w:val="nil"/>
          <w:right w:val="nil"/>
          <w:between w:val="nil"/>
        </w:pBdr>
        <w:spacing w:before="100"/>
        <w:ind w:left="720" w:right="3115"/>
        <w:rPr>
          <w:color w:val="000000"/>
        </w:rPr>
      </w:pPr>
      <w:r>
        <w:rPr>
          <w:color w:val="000000"/>
        </w:rPr>
        <w:t xml:space="preserve">• Monitor performance to budget for the organization; </w:t>
      </w:r>
    </w:p>
    <w:p w14:paraId="00000099" w14:textId="77777777" w:rsidR="008301BD" w:rsidRDefault="00331E75">
      <w:pPr>
        <w:widowControl w:val="0"/>
        <w:pBdr>
          <w:top w:val="nil"/>
          <w:left w:val="nil"/>
          <w:bottom w:val="nil"/>
          <w:right w:val="nil"/>
          <w:between w:val="nil"/>
        </w:pBdr>
        <w:spacing w:before="100"/>
        <w:ind w:left="720" w:right="455"/>
        <w:rPr>
          <w:color w:val="000000"/>
        </w:rPr>
      </w:pPr>
      <w:r>
        <w:rPr>
          <w:color w:val="000000"/>
        </w:rPr>
        <w:lastRenderedPageBreak/>
        <w:t xml:space="preserve">• Suggest an appropriate amount for an annual distribution to the related Associations after assuring an adequate reserve fund for BAHAs future business needs; </w:t>
      </w:r>
    </w:p>
    <w:p w14:paraId="0000009A" w14:textId="77777777" w:rsidR="008301BD" w:rsidRDefault="00331E75">
      <w:pPr>
        <w:widowControl w:val="0"/>
        <w:pBdr>
          <w:top w:val="nil"/>
          <w:left w:val="nil"/>
          <w:bottom w:val="nil"/>
          <w:right w:val="nil"/>
          <w:between w:val="nil"/>
        </w:pBdr>
        <w:spacing w:before="100"/>
        <w:ind w:left="720" w:right="2784"/>
        <w:rPr>
          <w:color w:val="000000"/>
        </w:rPr>
      </w:pPr>
      <w:r>
        <w:rPr>
          <w:color w:val="000000"/>
        </w:rPr>
        <w:t xml:space="preserve">• Perform other duties as requested by the President; and </w:t>
      </w:r>
    </w:p>
    <w:p w14:paraId="0000009B" w14:textId="77777777" w:rsidR="008301BD" w:rsidRDefault="00331E75">
      <w:pPr>
        <w:widowControl w:val="0"/>
        <w:pBdr>
          <w:top w:val="nil"/>
          <w:left w:val="nil"/>
          <w:bottom w:val="nil"/>
          <w:right w:val="nil"/>
          <w:between w:val="nil"/>
        </w:pBdr>
        <w:spacing w:before="96"/>
        <w:ind w:left="720" w:right="129"/>
        <w:rPr>
          <w:color w:val="000000"/>
        </w:rPr>
      </w:pPr>
      <w:r>
        <w:rPr>
          <w:color w:val="000000"/>
        </w:rPr>
        <w:t xml:space="preserve">• Succeed to the powers and duties of the President in the event of the absence of the President and Vice President. </w:t>
      </w:r>
    </w:p>
    <w:p w14:paraId="0000009C" w14:textId="77777777" w:rsidR="008301BD" w:rsidRDefault="00331E75">
      <w:pPr>
        <w:widowControl w:val="0"/>
        <w:pBdr>
          <w:top w:val="nil"/>
          <w:left w:val="nil"/>
          <w:bottom w:val="nil"/>
          <w:right w:val="nil"/>
          <w:between w:val="nil"/>
        </w:pBdr>
        <w:spacing w:before="307"/>
        <w:ind w:right="7094"/>
        <w:rPr>
          <w:b/>
          <w:color w:val="000000"/>
        </w:rPr>
      </w:pPr>
      <w:r>
        <w:rPr>
          <w:b/>
          <w:color w:val="000000"/>
        </w:rPr>
        <w:t xml:space="preserve">Section 5.6 Secretary. </w:t>
      </w:r>
    </w:p>
    <w:p w14:paraId="0000009D" w14:textId="77777777" w:rsidR="008301BD" w:rsidRDefault="00331E75">
      <w:pPr>
        <w:widowControl w:val="0"/>
        <w:pBdr>
          <w:top w:val="nil"/>
          <w:left w:val="nil"/>
          <w:bottom w:val="nil"/>
          <w:right w:val="nil"/>
          <w:between w:val="nil"/>
        </w:pBdr>
        <w:spacing w:before="307"/>
        <w:ind w:right="6840"/>
        <w:rPr>
          <w:color w:val="000000"/>
        </w:rPr>
      </w:pPr>
      <w:r>
        <w:rPr>
          <w:color w:val="000000"/>
        </w:rPr>
        <w:t xml:space="preserve">The Secretary shall: </w:t>
      </w:r>
    </w:p>
    <w:p w14:paraId="0000009E" w14:textId="77777777" w:rsidR="008301BD" w:rsidRDefault="00331E75">
      <w:pPr>
        <w:widowControl w:val="0"/>
        <w:pBdr>
          <w:top w:val="nil"/>
          <w:left w:val="nil"/>
          <w:bottom w:val="nil"/>
          <w:right w:val="nil"/>
          <w:between w:val="nil"/>
        </w:pBdr>
        <w:spacing w:before="52"/>
        <w:ind w:left="720" w:right="307"/>
        <w:rPr>
          <w:color w:val="000000"/>
        </w:rPr>
      </w:pPr>
      <w:r>
        <w:rPr>
          <w:color w:val="000000"/>
        </w:rPr>
        <w:t xml:space="preserve">• Keep the minutes of the annual, special and monthly meetings of the organization and the Board; </w:t>
      </w:r>
    </w:p>
    <w:p w14:paraId="0000009F" w14:textId="77777777" w:rsidR="008301BD" w:rsidRDefault="00331E75">
      <w:pPr>
        <w:widowControl w:val="0"/>
        <w:pBdr>
          <w:top w:val="nil"/>
          <w:left w:val="nil"/>
          <w:bottom w:val="nil"/>
          <w:right w:val="nil"/>
          <w:between w:val="nil"/>
        </w:pBdr>
        <w:spacing w:before="100"/>
        <w:ind w:left="720" w:right="-180"/>
        <w:rPr>
          <w:color w:val="000000"/>
        </w:rPr>
      </w:pPr>
      <w:r>
        <w:rPr>
          <w:color w:val="000000"/>
        </w:rPr>
        <w:t xml:space="preserve">• Maintain records of the organization; </w:t>
      </w:r>
    </w:p>
    <w:p w14:paraId="000000A0" w14:textId="77777777" w:rsidR="008301BD" w:rsidRDefault="00331E75">
      <w:pPr>
        <w:widowControl w:val="0"/>
        <w:pBdr>
          <w:top w:val="nil"/>
          <w:left w:val="nil"/>
          <w:bottom w:val="nil"/>
          <w:right w:val="nil"/>
          <w:between w:val="nil"/>
        </w:pBdr>
        <w:spacing w:before="96"/>
        <w:ind w:left="720" w:right="4761"/>
        <w:rPr>
          <w:color w:val="000000"/>
        </w:rPr>
      </w:pPr>
      <w:r>
        <w:rPr>
          <w:color w:val="000000"/>
        </w:rPr>
        <w:t xml:space="preserve">• Maintain the </w:t>
      </w:r>
      <w:r>
        <w:t>organization's</w:t>
      </w:r>
      <w:r>
        <w:rPr>
          <w:color w:val="000000"/>
        </w:rPr>
        <w:t xml:space="preserve"> website; </w:t>
      </w:r>
    </w:p>
    <w:p w14:paraId="000000A1" w14:textId="77777777" w:rsidR="008301BD" w:rsidRDefault="00331E75">
      <w:pPr>
        <w:widowControl w:val="0"/>
        <w:pBdr>
          <w:top w:val="nil"/>
          <w:left w:val="nil"/>
          <w:bottom w:val="nil"/>
          <w:right w:val="nil"/>
          <w:between w:val="nil"/>
        </w:pBdr>
        <w:spacing w:before="100"/>
        <w:ind w:left="720" w:right="2553"/>
        <w:rPr>
          <w:color w:val="000000"/>
        </w:rPr>
      </w:pPr>
      <w:r>
        <w:rPr>
          <w:color w:val="000000"/>
        </w:rPr>
        <w:t xml:space="preserve">• Distribute communications to the organizations members; </w:t>
      </w:r>
    </w:p>
    <w:p w14:paraId="000000A2" w14:textId="77777777" w:rsidR="008301BD" w:rsidRDefault="00331E75">
      <w:pPr>
        <w:widowControl w:val="0"/>
        <w:pBdr>
          <w:top w:val="nil"/>
          <w:left w:val="nil"/>
          <w:bottom w:val="nil"/>
          <w:right w:val="nil"/>
          <w:between w:val="nil"/>
        </w:pBdr>
        <w:spacing w:before="100"/>
        <w:ind w:left="720" w:right="4886"/>
        <w:rPr>
          <w:color w:val="000000"/>
        </w:rPr>
      </w:pPr>
      <w:r>
        <w:rPr>
          <w:color w:val="000000"/>
        </w:rPr>
        <w:t xml:space="preserve">• Send out meeting announcements; </w:t>
      </w:r>
    </w:p>
    <w:p w14:paraId="000000A3" w14:textId="77777777" w:rsidR="008301BD" w:rsidRDefault="00331E75">
      <w:pPr>
        <w:widowControl w:val="0"/>
        <w:pBdr>
          <w:top w:val="nil"/>
          <w:left w:val="nil"/>
          <w:bottom w:val="nil"/>
          <w:right w:val="nil"/>
          <w:between w:val="nil"/>
        </w:pBdr>
        <w:spacing w:before="96"/>
        <w:ind w:left="720" w:right="1531"/>
        <w:rPr>
          <w:color w:val="000000"/>
        </w:rPr>
      </w:pPr>
      <w:r>
        <w:rPr>
          <w:color w:val="000000"/>
        </w:rPr>
        <w:t xml:space="preserve">• Distribute copies of minutes and the agenda toe each board member; </w:t>
      </w:r>
    </w:p>
    <w:p w14:paraId="000000A4" w14:textId="77777777" w:rsidR="008301BD" w:rsidRDefault="00331E75">
      <w:pPr>
        <w:widowControl w:val="0"/>
        <w:pBdr>
          <w:top w:val="nil"/>
          <w:left w:val="nil"/>
          <w:bottom w:val="nil"/>
          <w:right w:val="nil"/>
          <w:between w:val="nil"/>
        </w:pBdr>
        <w:spacing w:before="100"/>
        <w:ind w:left="720" w:right="2784"/>
        <w:rPr>
          <w:color w:val="000000"/>
        </w:rPr>
      </w:pPr>
      <w:r>
        <w:rPr>
          <w:color w:val="000000"/>
        </w:rPr>
        <w:t xml:space="preserve">• Perform other duties as requested by the President; and </w:t>
      </w:r>
    </w:p>
    <w:p w14:paraId="000000A5" w14:textId="77777777" w:rsidR="008301BD" w:rsidRDefault="00331E75">
      <w:pPr>
        <w:widowControl w:val="0"/>
        <w:pBdr>
          <w:top w:val="nil"/>
          <w:left w:val="nil"/>
          <w:bottom w:val="nil"/>
          <w:right w:val="nil"/>
          <w:between w:val="nil"/>
        </w:pBdr>
        <w:spacing w:before="100"/>
        <w:ind w:left="720" w:right="129"/>
        <w:rPr>
          <w:b/>
        </w:rPr>
      </w:pPr>
      <w:r>
        <w:rPr>
          <w:color w:val="000000"/>
        </w:rPr>
        <w:t xml:space="preserve">• Succeed to the powers and duties of the President in the event of the absence of the President, Vice President and Treasurer. </w:t>
      </w:r>
    </w:p>
    <w:p w14:paraId="000000A6" w14:textId="77777777" w:rsidR="008301BD" w:rsidRDefault="00331E75">
      <w:pPr>
        <w:widowControl w:val="0"/>
        <w:pBdr>
          <w:top w:val="nil"/>
          <w:left w:val="nil"/>
          <w:bottom w:val="nil"/>
          <w:right w:val="nil"/>
          <w:between w:val="nil"/>
        </w:pBdr>
        <w:spacing w:before="307"/>
        <w:ind w:right="-360"/>
        <w:rPr>
          <w:b/>
          <w:color w:val="000000"/>
        </w:rPr>
      </w:pPr>
      <w:r>
        <w:rPr>
          <w:b/>
          <w:color w:val="000000"/>
        </w:rPr>
        <w:t xml:space="preserve">Section 5.7 </w:t>
      </w:r>
      <w:r>
        <w:rPr>
          <w:b/>
        </w:rPr>
        <w:br/>
      </w:r>
      <w:r>
        <w:rPr>
          <w:b/>
          <w:color w:val="000000"/>
        </w:rPr>
        <w:t>Other</w:t>
      </w:r>
      <w:r>
        <w:rPr>
          <w:b/>
        </w:rPr>
        <w:t xml:space="preserve"> </w:t>
      </w:r>
      <w:r>
        <w:rPr>
          <w:b/>
          <w:color w:val="000000"/>
        </w:rPr>
        <w:t xml:space="preserve">Officers. </w:t>
      </w:r>
    </w:p>
    <w:p w14:paraId="000000A7" w14:textId="77777777" w:rsidR="008301BD" w:rsidRDefault="008301BD">
      <w:pPr>
        <w:widowControl w:val="0"/>
        <w:pBdr>
          <w:top w:val="nil"/>
          <w:left w:val="nil"/>
          <w:bottom w:val="nil"/>
          <w:right w:val="nil"/>
          <w:between w:val="nil"/>
        </w:pBdr>
        <w:ind w:right="100"/>
      </w:pPr>
    </w:p>
    <w:p w14:paraId="000000A8" w14:textId="77777777" w:rsidR="008301BD" w:rsidRDefault="00331E75">
      <w:pPr>
        <w:widowControl w:val="0"/>
        <w:pBdr>
          <w:top w:val="nil"/>
          <w:left w:val="nil"/>
          <w:bottom w:val="nil"/>
          <w:right w:val="nil"/>
          <w:between w:val="nil"/>
        </w:pBdr>
        <w:ind w:right="100"/>
        <w:rPr>
          <w:color w:val="000000"/>
        </w:rPr>
      </w:pPr>
      <w:r>
        <w:rPr>
          <w:color w:val="000000"/>
        </w:rPr>
        <w:t xml:space="preserve">The Board may identify other officers as deemed necessary for the operation and management of the organization, each of whom has the powers, rights, duties, responsibilities and terms as may be determined by resolution of the Board. </w:t>
      </w:r>
    </w:p>
    <w:p w14:paraId="000000A9" w14:textId="77777777" w:rsidR="008301BD" w:rsidRDefault="00331E75">
      <w:pPr>
        <w:widowControl w:val="0"/>
        <w:pBdr>
          <w:top w:val="nil"/>
          <w:left w:val="nil"/>
          <w:bottom w:val="nil"/>
          <w:right w:val="nil"/>
          <w:between w:val="nil"/>
        </w:pBdr>
        <w:spacing w:before="307"/>
        <w:ind w:right="6960"/>
        <w:rPr>
          <w:b/>
          <w:color w:val="000000"/>
        </w:rPr>
      </w:pPr>
      <w:r>
        <w:rPr>
          <w:b/>
          <w:color w:val="000000"/>
        </w:rPr>
        <w:t xml:space="preserve">Section 5.8 Delegation. </w:t>
      </w:r>
    </w:p>
    <w:p w14:paraId="000000AA" w14:textId="77777777" w:rsidR="008301BD" w:rsidRDefault="00331E75">
      <w:pPr>
        <w:widowControl w:val="0"/>
        <w:pBdr>
          <w:top w:val="nil"/>
          <w:left w:val="nil"/>
          <w:bottom w:val="nil"/>
          <w:right w:val="nil"/>
          <w:between w:val="nil"/>
        </w:pBdr>
        <w:spacing w:before="312"/>
        <w:ind w:right="364"/>
        <w:rPr>
          <w:color w:val="000000"/>
        </w:rPr>
      </w:pPr>
      <w:r>
        <w:rPr>
          <w:color w:val="000000"/>
        </w:rPr>
        <w:t xml:space="preserve">Unless prohibited by a resolution adopted by the Board, an officer may, with approval of the Board delegate some or all the duties and powers of an office to other persons. </w:t>
      </w:r>
    </w:p>
    <w:p w14:paraId="000000AB" w14:textId="77777777" w:rsidR="008301BD" w:rsidRDefault="00331E75">
      <w:pPr>
        <w:widowControl w:val="0"/>
        <w:pBdr>
          <w:top w:val="nil"/>
          <w:left w:val="nil"/>
          <w:bottom w:val="nil"/>
          <w:right w:val="nil"/>
          <w:between w:val="nil"/>
        </w:pBdr>
        <w:spacing w:before="307"/>
        <w:ind w:left="3936" w:right="3510"/>
        <w:jc w:val="center"/>
        <w:rPr>
          <w:b/>
          <w:color w:val="000000"/>
        </w:rPr>
      </w:pPr>
      <w:r>
        <w:rPr>
          <w:b/>
          <w:color w:val="000000"/>
        </w:rPr>
        <w:t xml:space="preserve">ARTICLE VI. COMMITTEES. </w:t>
      </w:r>
    </w:p>
    <w:p w14:paraId="000000AC" w14:textId="77777777" w:rsidR="008301BD" w:rsidRDefault="00331E75">
      <w:pPr>
        <w:widowControl w:val="0"/>
        <w:pBdr>
          <w:top w:val="nil"/>
          <w:left w:val="nil"/>
          <w:bottom w:val="nil"/>
          <w:right w:val="nil"/>
          <w:between w:val="nil"/>
        </w:pBdr>
        <w:spacing w:before="307"/>
        <w:ind w:right="6840"/>
        <w:rPr>
          <w:b/>
          <w:color w:val="000000"/>
        </w:rPr>
      </w:pPr>
      <w:r>
        <w:rPr>
          <w:b/>
          <w:color w:val="000000"/>
        </w:rPr>
        <w:t xml:space="preserve">Section 6.1 Committees. </w:t>
      </w:r>
    </w:p>
    <w:p w14:paraId="000000AD" w14:textId="77777777" w:rsidR="008301BD" w:rsidRDefault="00331E75">
      <w:pPr>
        <w:widowControl w:val="0"/>
        <w:pBdr>
          <w:top w:val="nil"/>
          <w:left w:val="nil"/>
          <w:bottom w:val="nil"/>
          <w:right w:val="nil"/>
          <w:between w:val="nil"/>
        </w:pBdr>
        <w:spacing w:before="307"/>
        <w:ind w:right="912"/>
        <w:rPr>
          <w:color w:val="000000"/>
        </w:rPr>
      </w:pPr>
      <w:r>
        <w:rPr>
          <w:color w:val="000000"/>
        </w:rPr>
        <w:lastRenderedPageBreak/>
        <w:t xml:space="preserve">Committees may be appointed by the President or by resolutions passed by the Board. Committees are subject at all times to the direction and control of the Board. </w:t>
      </w:r>
    </w:p>
    <w:p w14:paraId="000000AE" w14:textId="77777777" w:rsidR="008301BD" w:rsidRDefault="00331E75">
      <w:pPr>
        <w:widowControl w:val="0"/>
        <w:pBdr>
          <w:top w:val="nil"/>
          <w:left w:val="nil"/>
          <w:bottom w:val="nil"/>
          <w:right w:val="nil"/>
          <w:between w:val="nil"/>
        </w:pBdr>
        <w:spacing w:before="580"/>
        <w:ind w:right="5457"/>
        <w:rPr>
          <w:b/>
          <w:color w:val="000000"/>
        </w:rPr>
      </w:pPr>
      <w:r>
        <w:rPr>
          <w:b/>
          <w:color w:val="000000"/>
        </w:rPr>
        <w:t xml:space="preserve">Section 6.2 </w:t>
      </w:r>
      <w:r>
        <w:rPr>
          <w:b/>
          <w:color w:val="000000"/>
        </w:rPr>
        <w:br/>
        <w:t xml:space="preserve">Tournaments Committee. </w:t>
      </w:r>
    </w:p>
    <w:p w14:paraId="000000AF" w14:textId="66686D80" w:rsidR="008301BD" w:rsidRDefault="00331E75">
      <w:pPr>
        <w:widowControl w:val="0"/>
        <w:pBdr>
          <w:top w:val="nil"/>
          <w:left w:val="nil"/>
          <w:bottom w:val="nil"/>
          <w:right w:val="nil"/>
          <w:between w:val="nil"/>
        </w:pBdr>
        <w:spacing w:before="307"/>
        <w:ind w:right="86"/>
        <w:rPr>
          <w:color w:val="000000"/>
        </w:rPr>
      </w:pPr>
      <w:r>
        <w:rPr>
          <w:color w:val="000000"/>
        </w:rPr>
        <w:t xml:space="preserve">A Tournaments Committee made up of the Director of Tournaments, BAHA Treasurer, BAHA Vice-President, Jefferson Tournament Coordinator, and Girls Tournament Coordinator. The Tournaments Committee is empowered by the Board to organize, operate and run the BAHA hockey tournaments in the most effective, efficient, successful and profitable manner possible. </w:t>
      </w:r>
    </w:p>
    <w:p w14:paraId="000000B0" w14:textId="77777777" w:rsidR="008301BD" w:rsidRDefault="00331E75">
      <w:pPr>
        <w:widowControl w:val="0"/>
        <w:pBdr>
          <w:top w:val="nil"/>
          <w:left w:val="nil"/>
          <w:bottom w:val="nil"/>
          <w:right w:val="nil"/>
          <w:between w:val="nil"/>
        </w:pBdr>
        <w:spacing w:before="307"/>
        <w:ind w:right="120"/>
        <w:rPr>
          <w:b/>
        </w:rPr>
      </w:pPr>
      <w:r>
        <w:rPr>
          <w:color w:val="000000"/>
        </w:rPr>
        <w:t>The board has the power to appoint ad hoc committee for special projects and/or needs of the organization. The BAHA board shall define the purpose, duration, scope and power of the ad hoc committee. The committee member will be appointed by the President of each association. Equal representation of each association will be maintained on all ad hoc committees.</w:t>
      </w:r>
      <w:r>
        <w:rPr>
          <w:b/>
          <w:color w:val="000000"/>
        </w:rPr>
        <w:t xml:space="preserve"> </w:t>
      </w:r>
    </w:p>
    <w:p w14:paraId="000000B1" w14:textId="77777777" w:rsidR="008301BD" w:rsidRDefault="008301BD">
      <w:pPr>
        <w:widowControl w:val="0"/>
        <w:pBdr>
          <w:top w:val="nil"/>
          <w:left w:val="nil"/>
          <w:bottom w:val="nil"/>
          <w:right w:val="nil"/>
          <w:between w:val="nil"/>
        </w:pBdr>
        <w:spacing w:before="307"/>
        <w:ind w:right="120"/>
        <w:rPr>
          <w:b/>
        </w:rPr>
      </w:pPr>
    </w:p>
    <w:p w14:paraId="000000B2" w14:textId="77777777" w:rsidR="008301BD" w:rsidRDefault="008301BD">
      <w:pPr>
        <w:widowControl w:val="0"/>
        <w:pBdr>
          <w:top w:val="nil"/>
          <w:left w:val="nil"/>
          <w:bottom w:val="nil"/>
          <w:right w:val="nil"/>
          <w:between w:val="nil"/>
        </w:pBdr>
        <w:spacing w:before="38"/>
        <w:ind w:left="3129" w:right="3129"/>
        <w:jc w:val="center"/>
        <w:rPr>
          <w:b/>
        </w:rPr>
      </w:pPr>
    </w:p>
    <w:p w14:paraId="000000B3" w14:textId="77777777" w:rsidR="008301BD" w:rsidRDefault="008301BD">
      <w:pPr>
        <w:widowControl w:val="0"/>
        <w:pBdr>
          <w:top w:val="nil"/>
          <w:left w:val="nil"/>
          <w:bottom w:val="nil"/>
          <w:right w:val="nil"/>
          <w:between w:val="nil"/>
        </w:pBdr>
        <w:spacing w:before="38"/>
        <w:ind w:left="3129" w:right="3129"/>
        <w:jc w:val="center"/>
        <w:rPr>
          <w:b/>
        </w:rPr>
      </w:pPr>
    </w:p>
    <w:p w14:paraId="000000B4" w14:textId="77777777" w:rsidR="008301BD" w:rsidRDefault="00331E75">
      <w:pPr>
        <w:widowControl w:val="0"/>
        <w:pBdr>
          <w:top w:val="nil"/>
          <w:left w:val="nil"/>
          <w:bottom w:val="nil"/>
          <w:right w:val="nil"/>
          <w:between w:val="nil"/>
        </w:pBdr>
        <w:spacing w:before="38"/>
        <w:ind w:left="3129" w:right="3129"/>
        <w:jc w:val="center"/>
        <w:rPr>
          <w:b/>
        </w:rPr>
      </w:pPr>
      <w:r>
        <w:rPr>
          <w:b/>
        </w:rPr>
        <w:t>ARTICLE VIII.</w:t>
      </w:r>
    </w:p>
    <w:p w14:paraId="000000B5" w14:textId="77777777" w:rsidR="008301BD" w:rsidRDefault="00331E75">
      <w:pPr>
        <w:widowControl w:val="0"/>
        <w:pBdr>
          <w:top w:val="nil"/>
          <w:left w:val="nil"/>
          <w:bottom w:val="nil"/>
          <w:right w:val="nil"/>
          <w:between w:val="nil"/>
        </w:pBdr>
        <w:spacing w:before="38"/>
        <w:ind w:left="3129" w:right="2520"/>
        <w:jc w:val="center"/>
        <w:rPr>
          <w:b/>
          <w:color w:val="000000"/>
        </w:rPr>
      </w:pPr>
      <w:r>
        <w:rPr>
          <w:b/>
          <w:color w:val="000000"/>
        </w:rPr>
        <w:t>COOPERATIVE</w:t>
      </w:r>
      <w:r>
        <w:rPr>
          <w:b/>
        </w:rPr>
        <w:t xml:space="preserve"> </w:t>
      </w:r>
      <w:r>
        <w:rPr>
          <w:b/>
          <w:color w:val="000000"/>
        </w:rPr>
        <w:t xml:space="preserve">AGREEMENTS. </w:t>
      </w:r>
    </w:p>
    <w:p w14:paraId="000000B6" w14:textId="77777777" w:rsidR="008301BD" w:rsidRDefault="00331E75">
      <w:pPr>
        <w:widowControl w:val="0"/>
        <w:pBdr>
          <w:top w:val="nil"/>
          <w:left w:val="nil"/>
          <w:bottom w:val="nil"/>
          <w:right w:val="nil"/>
          <w:between w:val="nil"/>
        </w:pBdr>
        <w:spacing w:before="307"/>
        <w:ind w:right="6974"/>
        <w:rPr>
          <w:b/>
          <w:color w:val="000000"/>
        </w:rPr>
      </w:pPr>
      <w:r>
        <w:rPr>
          <w:b/>
          <w:color w:val="000000"/>
        </w:rPr>
        <w:t xml:space="preserve">Section 8.1 Guidelines. </w:t>
      </w:r>
    </w:p>
    <w:p w14:paraId="000000B7" w14:textId="77777777" w:rsidR="008301BD" w:rsidRDefault="00331E75">
      <w:pPr>
        <w:widowControl w:val="0"/>
        <w:pBdr>
          <w:top w:val="nil"/>
          <w:left w:val="nil"/>
          <w:bottom w:val="nil"/>
          <w:right w:val="nil"/>
          <w:between w:val="nil"/>
        </w:pBdr>
        <w:spacing w:before="307"/>
        <w:ind w:right="139"/>
        <w:rPr>
          <w:color w:val="000000"/>
        </w:rPr>
      </w:pPr>
      <w:r>
        <w:rPr>
          <w:color w:val="000000"/>
        </w:rPr>
        <w:t xml:space="preserve">Bloomington hockey associations may find it beneficial to form cooperative agreements with other non-Bloomington hockey associations. BAHA supports these agreements; however, to ensure operational efficacy and transparency, some review is necessary. Cooperative agreements should be documented by the partnering associations and reviewed by BAHA as it relates to BAHA governed resources. For example, an outside partnering association should bring resources, such as, ice time, as part of the agreement. Any cooperative agreements shall not infringe on BAHA’s Mission, Vision or Values as stated herein. </w:t>
      </w:r>
    </w:p>
    <w:p w14:paraId="000000B8" w14:textId="77777777" w:rsidR="008301BD" w:rsidRDefault="008301BD">
      <w:pPr>
        <w:widowControl w:val="0"/>
        <w:pBdr>
          <w:top w:val="nil"/>
          <w:left w:val="nil"/>
          <w:bottom w:val="nil"/>
          <w:right w:val="nil"/>
          <w:between w:val="nil"/>
        </w:pBdr>
        <w:spacing w:before="312"/>
        <w:ind w:left="3643" w:right="3643"/>
        <w:jc w:val="center"/>
        <w:rPr>
          <w:b/>
        </w:rPr>
      </w:pPr>
    </w:p>
    <w:p w14:paraId="000000B9" w14:textId="77777777" w:rsidR="008301BD" w:rsidRDefault="00331E75">
      <w:pPr>
        <w:widowControl w:val="0"/>
        <w:pBdr>
          <w:top w:val="nil"/>
          <w:left w:val="nil"/>
          <w:bottom w:val="nil"/>
          <w:right w:val="nil"/>
          <w:between w:val="nil"/>
        </w:pBdr>
        <w:spacing w:before="312"/>
        <w:ind w:left="3643" w:right="3420"/>
        <w:jc w:val="center"/>
        <w:rPr>
          <w:b/>
          <w:color w:val="000000"/>
        </w:rPr>
      </w:pPr>
      <w:r>
        <w:rPr>
          <w:b/>
          <w:color w:val="000000"/>
        </w:rPr>
        <w:t xml:space="preserve">ARTICLE IX. </w:t>
      </w:r>
      <w:r>
        <w:rPr>
          <w:b/>
        </w:rPr>
        <w:br/>
      </w:r>
      <w:r>
        <w:rPr>
          <w:b/>
          <w:color w:val="000000"/>
        </w:rPr>
        <w:t xml:space="preserve">BOOKS OF RECORD. </w:t>
      </w:r>
    </w:p>
    <w:p w14:paraId="000000BA" w14:textId="77777777" w:rsidR="008301BD" w:rsidRDefault="00331E75">
      <w:pPr>
        <w:widowControl w:val="0"/>
        <w:pBdr>
          <w:top w:val="nil"/>
          <w:left w:val="nil"/>
          <w:bottom w:val="nil"/>
          <w:right w:val="nil"/>
          <w:between w:val="nil"/>
        </w:pBdr>
        <w:spacing w:before="259"/>
        <w:ind w:right="5130"/>
        <w:rPr>
          <w:b/>
          <w:color w:val="000000"/>
        </w:rPr>
      </w:pPr>
      <w:r>
        <w:rPr>
          <w:b/>
          <w:color w:val="000000"/>
        </w:rPr>
        <w:t xml:space="preserve">Section 9.1 </w:t>
      </w:r>
      <w:r>
        <w:rPr>
          <w:b/>
          <w:color w:val="000000"/>
        </w:rPr>
        <w:br/>
        <w:t xml:space="preserve">Organizational Records. </w:t>
      </w:r>
    </w:p>
    <w:p w14:paraId="000000BB" w14:textId="77777777" w:rsidR="008301BD" w:rsidRDefault="00331E75">
      <w:pPr>
        <w:widowControl w:val="0"/>
        <w:pBdr>
          <w:top w:val="nil"/>
          <w:left w:val="nil"/>
          <w:bottom w:val="nil"/>
          <w:right w:val="nil"/>
          <w:between w:val="nil"/>
        </w:pBdr>
        <w:spacing w:before="307"/>
        <w:ind w:right="489"/>
        <w:rPr>
          <w:color w:val="000000"/>
        </w:rPr>
      </w:pPr>
      <w:r>
        <w:rPr>
          <w:color w:val="000000"/>
        </w:rPr>
        <w:t xml:space="preserve">The organization shall keep at both its designated office and/or on the website correct and </w:t>
      </w:r>
      <w:r>
        <w:rPr>
          <w:color w:val="000000"/>
        </w:rPr>
        <w:lastRenderedPageBreak/>
        <w:t xml:space="preserve">complete copies of it’s: </w:t>
      </w:r>
    </w:p>
    <w:p w14:paraId="000000BC" w14:textId="77777777" w:rsidR="008301BD" w:rsidRDefault="00331E75">
      <w:pPr>
        <w:widowControl w:val="0"/>
        <w:pBdr>
          <w:top w:val="nil"/>
          <w:left w:val="nil"/>
          <w:bottom w:val="nil"/>
          <w:right w:val="nil"/>
          <w:between w:val="nil"/>
        </w:pBdr>
        <w:spacing w:before="52"/>
        <w:ind w:left="720" w:right="4622"/>
        <w:rPr>
          <w:color w:val="000000"/>
        </w:rPr>
      </w:pPr>
      <w:r>
        <w:rPr>
          <w:color w:val="000000"/>
        </w:rPr>
        <w:t xml:space="preserve">• Articles of Incorporation and Bylaws; </w:t>
      </w:r>
    </w:p>
    <w:p w14:paraId="000000BD" w14:textId="77777777" w:rsidR="008301BD" w:rsidRDefault="00331E75">
      <w:pPr>
        <w:widowControl w:val="0"/>
        <w:pBdr>
          <w:top w:val="nil"/>
          <w:left w:val="nil"/>
          <w:bottom w:val="nil"/>
          <w:right w:val="nil"/>
          <w:between w:val="nil"/>
        </w:pBdr>
        <w:spacing w:before="96"/>
        <w:ind w:left="720" w:right="1267"/>
        <w:rPr>
          <w:color w:val="000000"/>
        </w:rPr>
      </w:pPr>
      <w:r>
        <w:rPr>
          <w:color w:val="000000"/>
        </w:rPr>
        <w:t xml:space="preserve">• Minutes of meetings of the Board and Annual and Special meetings; and </w:t>
      </w:r>
    </w:p>
    <w:p w14:paraId="000000BE" w14:textId="77777777" w:rsidR="008301BD" w:rsidRDefault="00331E75">
      <w:pPr>
        <w:widowControl w:val="0"/>
        <w:pBdr>
          <w:top w:val="nil"/>
          <w:left w:val="nil"/>
          <w:bottom w:val="nil"/>
          <w:right w:val="nil"/>
          <w:between w:val="nil"/>
        </w:pBdr>
        <w:spacing w:before="96"/>
        <w:ind w:left="720" w:right="1089"/>
        <w:rPr>
          <w:color w:val="000000"/>
        </w:rPr>
      </w:pPr>
      <w:r>
        <w:rPr>
          <w:color w:val="000000"/>
        </w:rPr>
        <w:t xml:space="preserve">• Copies of the Accounting records will be kept only at its designated office. </w:t>
      </w:r>
    </w:p>
    <w:p w14:paraId="000000BF" w14:textId="77777777" w:rsidR="008301BD" w:rsidRDefault="00331E75">
      <w:pPr>
        <w:widowControl w:val="0"/>
        <w:pBdr>
          <w:top w:val="nil"/>
          <w:left w:val="nil"/>
          <w:bottom w:val="nil"/>
          <w:right w:val="nil"/>
          <w:between w:val="nil"/>
        </w:pBdr>
        <w:spacing w:before="580"/>
        <w:ind w:left="3657" w:right="3657"/>
        <w:jc w:val="center"/>
        <w:rPr>
          <w:b/>
          <w:color w:val="000000"/>
        </w:rPr>
      </w:pPr>
      <w:r>
        <w:rPr>
          <w:b/>
          <w:color w:val="000000"/>
        </w:rPr>
        <w:t xml:space="preserve">ARTICLE X. INDEMNIFICATION. </w:t>
      </w:r>
    </w:p>
    <w:p w14:paraId="000000C0" w14:textId="77777777" w:rsidR="008301BD" w:rsidRDefault="00331E75">
      <w:pPr>
        <w:widowControl w:val="0"/>
        <w:pBdr>
          <w:top w:val="nil"/>
          <w:left w:val="nil"/>
          <w:bottom w:val="nil"/>
          <w:right w:val="nil"/>
          <w:between w:val="nil"/>
        </w:pBdr>
        <w:spacing w:before="307"/>
        <w:ind w:right="5850"/>
        <w:rPr>
          <w:b/>
          <w:color w:val="000000"/>
        </w:rPr>
      </w:pPr>
      <w:r>
        <w:rPr>
          <w:b/>
          <w:color w:val="000000"/>
        </w:rPr>
        <w:t xml:space="preserve">Section 10.1 Indemnification. </w:t>
      </w:r>
    </w:p>
    <w:p w14:paraId="000000C1" w14:textId="77777777" w:rsidR="008301BD" w:rsidRDefault="00331E75">
      <w:pPr>
        <w:widowControl w:val="0"/>
        <w:pBdr>
          <w:top w:val="nil"/>
          <w:left w:val="nil"/>
          <w:bottom w:val="nil"/>
          <w:right w:val="nil"/>
          <w:between w:val="nil"/>
        </w:pBdr>
        <w:spacing w:before="312"/>
        <w:rPr>
          <w:b/>
        </w:rPr>
      </w:pPr>
      <w:r>
        <w:rPr>
          <w:color w:val="000000"/>
        </w:rPr>
        <w:t xml:space="preserve">The organization shall indemnify Board Members and persons acting on BAHA’s behalf to the full extent permitted by the Minnesota Nonprofit Organization </w:t>
      </w:r>
      <w:proofErr w:type="gramStart"/>
      <w:r>
        <w:rPr>
          <w:color w:val="000000"/>
        </w:rPr>
        <w:t>Act, and</w:t>
      </w:r>
      <w:proofErr w:type="gramEnd"/>
      <w:r>
        <w:rPr>
          <w:color w:val="000000"/>
        </w:rPr>
        <w:t xml:space="preserve"> shall have the power otherwise to indemnify Board Members and persons acting on BAHA’s behalf for such expenses and liabilities, in such manner, under such circumstances, and to such extent as permitted by applicable law. </w:t>
      </w:r>
    </w:p>
    <w:p w14:paraId="000000C2" w14:textId="77777777" w:rsidR="008301BD" w:rsidRDefault="00331E75">
      <w:pPr>
        <w:widowControl w:val="0"/>
        <w:pBdr>
          <w:top w:val="nil"/>
          <w:left w:val="nil"/>
          <w:bottom w:val="nil"/>
          <w:right w:val="nil"/>
          <w:between w:val="nil"/>
        </w:pBdr>
        <w:spacing w:before="312"/>
        <w:ind w:left="3883" w:right="3883"/>
        <w:jc w:val="center"/>
        <w:rPr>
          <w:b/>
          <w:color w:val="000000"/>
        </w:rPr>
      </w:pPr>
      <w:r>
        <w:rPr>
          <w:b/>
          <w:color w:val="000000"/>
        </w:rPr>
        <w:t xml:space="preserve">ARTICLE XI. AMENDMENTS. </w:t>
      </w:r>
    </w:p>
    <w:p w14:paraId="000000C3" w14:textId="77777777" w:rsidR="008301BD" w:rsidRDefault="00331E75">
      <w:pPr>
        <w:widowControl w:val="0"/>
        <w:pBdr>
          <w:top w:val="nil"/>
          <w:left w:val="nil"/>
          <w:bottom w:val="nil"/>
          <w:right w:val="nil"/>
          <w:between w:val="nil"/>
        </w:pBdr>
        <w:spacing w:before="307"/>
        <w:ind w:right="6561"/>
        <w:rPr>
          <w:b/>
          <w:color w:val="000000"/>
        </w:rPr>
      </w:pPr>
      <w:r>
        <w:rPr>
          <w:b/>
          <w:color w:val="000000"/>
        </w:rPr>
        <w:t xml:space="preserve">Section 11.1 Amendments. </w:t>
      </w:r>
    </w:p>
    <w:p w14:paraId="000000C4" w14:textId="77777777" w:rsidR="008301BD" w:rsidRDefault="00331E75">
      <w:pPr>
        <w:widowControl w:val="0"/>
        <w:pBdr>
          <w:top w:val="nil"/>
          <w:left w:val="nil"/>
          <w:bottom w:val="nil"/>
          <w:right w:val="nil"/>
          <w:between w:val="nil"/>
        </w:pBdr>
        <w:spacing w:before="312"/>
        <w:ind w:right="412"/>
        <w:rPr>
          <w:color w:val="000000"/>
        </w:rPr>
      </w:pPr>
      <w:r>
        <w:rPr>
          <w:color w:val="000000"/>
        </w:rPr>
        <w:t xml:space="preserve">Amendments to the Articles of Incorporation and these Bylaws must be approved by a two- thirds majority of all Board Members currently holding office. </w:t>
      </w:r>
    </w:p>
    <w:p w14:paraId="000000C5" w14:textId="77777777" w:rsidR="008301BD" w:rsidRDefault="00331E75">
      <w:pPr>
        <w:widowControl w:val="0"/>
        <w:pBdr>
          <w:top w:val="nil"/>
          <w:left w:val="nil"/>
          <w:bottom w:val="nil"/>
          <w:right w:val="nil"/>
          <w:between w:val="nil"/>
        </w:pBdr>
        <w:spacing w:before="307"/>
        <w:ind w:right="1070"/>
        <w:rPr>
          <w:color w:val="000000"/>
        </w:rPr>
      </w:pPr>
      <w:r>
        <w:rPr>
          <w:color w:val="000000"/>
        </w:rPr>
        <w:t xml:space="preserve">These Bylaws, </w:t>
      </w:r>
      <w:r>
        <w:t>as amended,</w:t>
      </w:r>
      <w:r>
        <w:rPr>
          <w:color w:val="000000"/>
        </w:rPr>
        <w:t xml:space="preserve"> have been approved and adopted by the Board of this organization on:  April 15,</w:t>
      </w:r>
      <w:r>
        <w:t xml:space="preserve"> 2019</w:t>
      </w:r>
    </w:p>
    <w:sectPr w:rsidR="008301BD">
      <w:foot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A0CE2" w14:textId="77777777" w:rsidR="001954B8" w:rsidRDefault="001954B8">
      <w:pPr>
        <w:spacing w:line="240" w:lineRule="auto"/>
      </w:pPr>
      <w:r>
        <w:separator/>
      </w:r>
    </w:p>
  </w:endnote>
  <w:endnote w:type="continuationSeparator" w:id="0">
    <w:p w14:paraId="32A042F8" w14:textId="77777777" w:rsidR="001954B8" w:rsidRDefault="00195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6" w14:textId="78A19A74" w:rsidR="008301BD" w:rsidRDefault="00331E75">
    <w:pPr>
      <w:jc w:val="right"/>
      <w:rPr>
        <w:sz w:val="18"/>
        <w:szCs w:val="18"/>
      </w:rPr>
    </w:pPr>
    <w:r>
      <w:t xml:space="preserve">      </w:t>
    </w:r>
    <w:r>
      <w:rPr>
        <w:sz w:val="18"/>
        <w:szCs w:val="18"/>
      </w:rPr>
      <w:t xml:space="preserve">BAHA By-Laws         Page </w:t>
    </w:r>
    <w:r>
      <w:rPr>
        <w:sz w:val="18"/>
        <w:szCs w:val="18"/>
      </w:rPr>
      <w:fldChar w:fldCharType="begin"/>
    </w:r>
    <w:r>
      <w:rPr>
        <w:sz w:val="18"/>
        <w:szCs w:val="18"/>
      </w:rPr>
      <w:instrText>PAGE</w:instrText>
    </w:r>
    <w:r>
      <w:rPr>
        <w:sz w:val="18"/>
        <w:szCs w:val="18"/>
      </w:rPr>
      <w:fldChar w:fldCharType="separate"/>
    </w:r>
    <w:r w:rsidR="005924A8">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485F" w14:textId="77777777" w:rsidR="001954B8" w:rsidRDefault="001954B8">
      <w:pPr>
        <w:spacing w:line="240" w:lineRule="auto"/>
      </w:pPr>
      <w:r>
        <w:separator/>
      </w:r>
    </w:p>
  </w:footnote>
  <w:footnote w:type="continuationSeparator" w:id="0">
    <w:p w14:paraId="63454044" w14:textId="77777777" w:rsidR="001954B8" w:rsidRDefault="001954B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1BD"/>
    <w:rsid w:val="001954B8"/>
    <w:rsid w:val="00331E75"/>
    <w:rsid w:val="00383412"/>
    <w:rsid w:val="005924A8"/>
    <w:rsid w:val="008301BD"/>
    <w:rsid w:val="00933323"/>
    <w:rsid w:val="00AB6CA5"/>
    <w:rsid w:val="00FC0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3F70"/>
  <w15:docId w15:val="{482F9248-46E8-6A4C-8BAE-12D0B4FF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Feldman</dc:creator>
  <cp:lastModifiedBy>Joel Feldman</cp:lastModifiedBy>
  <cp:revision>2</cp:revision>
  <dcterms:created xsi:type="dcterms:W3CDTF">2022-04-17T04:10:00Z</dcterms:created>
  <dcterms:modified xsi:type="dcterms:W3CDTF">2022-04-17T04:10:00Z</dcterms:modified>
</cp:coreProperties>
</file>