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5410D1E" w:rsidP="35410D1E" w:rsidRDefault="35410D1E" w14:paraId="07034A8B" w14:textId="38872CBE">
      <w:pPr>
        <w:pStyle w:val="Normal"/>
        <w:jc w:val="center"/>
        <w:rPr>
          <w:rFonts w:ascii="Arial" w:hAnsi="Arial" w:eastAsia="Arial" w:cs="Arial"/>
          <w:b w:val="1"/>
          <w:bCs w:val="1"/>
          <w:noProof w:val="0"/>
          <w:color w:val="70AD47" w:themeColor="accent6" w:themeTint="FF" w:themeShade="FF"/>
          <w:sz w:val="20"/>
          <w:szCs w:val="20"/>
          <w:lang w:val="en-US"/>
        </w:rPr>
      </w:pPr>
    </w:p>
    <w:p xmlns:wp14="http://schemas.microsoft.com/office/word/2010/wordml" w:rsidP="35410D1E" w14:paraId="2AE6FD36" wp14:textId="6BCB28BD">
      <w:pPr>
        <w:jc w:val="center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</w:pPr>
      <w:r w:rsidRPr="35410D1E" w:rsidR="35410D1E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Agenda of the Brainerd Basketball Association July 31, 2022</w:t>
      </w:r>
    </w:p>
    <w:p w:rsidR="35410D1E" w:rsidP="35410D1E" w:rsidRDefault="35410D1E" w14:paraId="42004082" w14:textId="19B45F8A">
      <w:pPr>
        <w:jc w:val="center"/>
      </w:pPr>
      <w:r w:rsidRPr="35410D1E" w:rsidR="35410D1E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A meeting of the Board of Directors of Brainerd Basketball Association (BBA) will be held at</w:t>
      </w:r>
    </w:p>
    <w:p w:rsidR="35410D1E" w:rsidP="35410D1E" w:rsidRDefault="35410D1E" w14:paraId="3F90E4D2" w14:textId="3CEAA934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</w:pPr>
      <w:r w:rsidRPr="35410D1E" w:rsidR="35410D1E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The Pines, Grand View Lodge at 11:30</w:t>
      </w:r>
    </w:p>
    <w:p w:rsidR="35410D1E" w:rsidP="35410D1E" w:rsidRDefault="35410D1E" w14:paraId="3E4F9234" w14:textId="68570DE4">
      <w:pPr>
        <w:pStyle w:val="Normal"/>
        <w:jc w:val="center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14:paraId="1D5F3DD4" wp14:textId="0B965BA1">
      <w:r w:rsidRPr="0614B1B8" w:rsidR="0614B1B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Old Business:</w:t>
      </w:r>
    </w:p>
    <w:p xmlns:wp14="http://schemas.microsoft.com/office/word/2010/wordml" w:rsidP="0614B1B8" w14:paraId="068AE16C" wp14:textId="1C9EDA5D">
      <w:pPr>
        <w:spacing w:before="0" w:beforeAutospacing="on" w:after="0" w:afterAutospacing="off"/>
        <w:ind w:firstLine="720"/>
      </w:pPr>
      <w:r w:rsidRPr="0614B1B8" w:rsidR="0614B1B8"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  <w:t>1. Call to order</w:t>
      </w:r>
      <w:r>
        <w:br/>
      </w:r>
      <w:r>
        <w:tab/>
      </w:r>
      <w:r w:rsidRPr="0614B1B8" w:rsidR="0614B1B8"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  <w:t xml:space="preserve">          2. Approval of the last month’s Minutes </w:t>
      </w:r>
    </w:p>
    <w:p xmlns:wp14="http://schemas.microsoft.com/office/word/2010/wordml" w:rsidP="0614B1B8" w14:paraId="30AF33F3" wp14:textId="70A8ABA8">
      <w:pPr>
        <w:spacing w:before="0" w:beforeAutospacing="on" w:after="0" w:afterAutospacing="off"/>
        <w:ind w:firstLine="720"/>
      </w:pPr>
      <w:r w:rsidRPr="0614B1B8" w:rsidR="0614B1B8"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  <w:t>3. Key Dates</w:t>
      </w:r>
    </w:p>
    <w:p xmlns:wp14="http://schemas.microsoft.com/office/word/2010/wordml" w:rsidP="0614B1B8" w14:paraId="2A91E995" wp14:textId="3BC4C9F7">
      <w:pPr>
        <w:spacing w:after="0" w:afterAutospacing="off"/>
        <w:ind w:left="720" w:firstLine="720"/>
      </w:pPr>
      <w:r w:rsidRPr="35410D1E" w:rsidR="35410D1E"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  <w:t>a. Order new uniforms – Shoot for 9/1</w:t>
      </w:r>
      <w:r>
        <w:br/>
      </w:r>
      <w:r>
        <w:tab/>
      </w:r>
      <w:r w:rsidRPr="35410D1E" w:rsidR="35410D1E"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  <w:t xml:space="preserve">       b. 5</w:t>
      </w:r>
      <w:r w:rsidRPr="35410D1E" w:rsidR="35410D1E">
        <w:rPr>
          <w:rFonts w:ascii="ArialMT" w:hAnsi="ArialMT" w:eastAsia="ArialMT" w:cs="ArialMT"/>
          <w:noProof w:val="0"/>
          <w:color w:val="000000" w:themeColor="text1" w:themeTint="FF" w:themeShade="FF"/>
          <w:sz w:val="12"/>
          <w:szCs w:val="12"/>
          <w:vertAlign w:val="superscript"/>
          <w:lang w:val="en-US"/>
        </w:rPr>
        <w:t>th</w:t>
      </w:r>
      <w:r w:rsidRPr="35410D1E" w:rsidR="35410D1E"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  <w:t>-8</w:t>
      </w:r>
      <w:r w:rsidRPr="35410D1E" w:rsidR="35410D1E">
        <w:rPr>
          <w:rFonts w:ascii="ArialMT" w:hAnsi="ArialMT" w:eastAsia="ArialMT" w:cs="ArialMT"/>
          <w:noProof w:val="0"/>
          <w:color w:val="000000" w:themeColor="text1" w:themeTint="FF" w:themeShade="FF"/>
          <w:sz w:val="12"/>
          <w:szCs w:val="12"/>
          <w:vertAlign w:val="superscript"/>
          <w:lang w:val="en-US"/>
        </w:rPr>
        <w:t xml:space="preserve">th </w:t>
      </w:r>
      <w:r w:rsidRPr="35410D1E" w:rsidR="35410D1E"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  <w:t>Grade Parent Meeting – ?</w:t>
      </w:r>
      <w:r>
        <w:br/>
      </w:r>
      <w:r w:rsidRPr="35410D1E" w:rsidR="35410D1E"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  <w:t xml:space="preserve">             c. 5</w:t>
      </w:r>
      <w:r w:rsidRPr="35410D1E" w:rsidR="35410D1E">
        <w:rPr>
          <w:rFonts w:ascii="ArialMT" w:hAnsi="ArialMT" w:eastAsia="ArialMT" w:cs="ArialMT"/>
          <w:noProof w:val="0"/>
          <w:color w:val="000000" w:themeColor="text1" w:themeTint="FF" w:themeShade="FF"/>
          <w:sz w:val="12"/>
          <w:szCs w:val="12"/>
          <w:vertAlign w:val="superscript"/>
          <w:lang w:val="en-US"/>
        </w:rPr>
        <w:t>th</w:t>
      </w:r>
      <w:r w:rsidRPr="35410D1E" w:rsidR="35410D1E"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  <w:t>-8</w:t>
      </w:r>
      <w:r w:rsidRPr="35410D1E" w:rsidR="35410D1E">
        <w:rPr>
          <w:rFonts w:ascii="ArialMT" w:hAnsi="ArialMT" w:eastAsia="ArialMT" w:cs="ArialMT"/>
          <w:noProof w:val="0"/>
          <w:color w:val="000000" w:themeColor="text1" w:themeTint="FF" w:themeShade="FF"/>
          <w:sz w:val="12"/>
          <w:szCs w:val="12"/>
          <w:vertAlign w:val="superscript"/>
          <w:lang w:val="en-US"/>
        </w:rPr>
        <w:t xml:space="preserve">th </w:t>
      </w:r>
      <w:r w:rsidRPr="35410D1E" w:rsidR="35410D1E"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  <w:t>Grade Tryouts – Oct. 30th</w:t>
      </w:r>
    </w:p>
    <w:p xmlns:wp14="http://schemas.microsoft.com/office/word/2010/wordml" w:rsidP="0614B1B8" w14:paraId="102CFC20" wp14:textId="78D7587A">
      <w:pPr>
        <w:spacing w:after="0" w:afterAutospacing="off"/>
        <w:ind w:left="720" w:firstLine="720"/>
      </w:pPr>
      <w:r w:rsidRPr="35410D1E" w:rsidR="35410D1E"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  <w:t>d. 3</w:t>
      </w:r>
      <w:r w:rsidRPr="35410D1E" w:rsidR="35410D1E">
        <w:rPr>
          <w:rFonts w:ascii="ArialMT" w:hAnsi="ArialMT" w:eastAsia="ArialMT" w:cs="ArialMT"/>
          <w:noProof w:val="0"/>
          <w:color w:val="000000" w:themeColor="text1" w:themeTint="FF" w:themeShade="FF"/>
          <w:sz w:val="12"/>
          <w:szCs w:val="12"/>
          <w:vertAlign w:val="superscript"/>
          <w:lang w:val="en-US"/>
        </w:rPr>
        <w:t xml:space="preserve">rd </w:t>
      </w:r>
      <w:r w:rsidRPr="35410D1E" w:rsidR="35410D1E"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  <w:t>&amp; 4</w:t>
      </w:r>
      <w:r w:rsidRPr="35410D1E" w:rsidR="35410D1E">
        <w:rPr>
          <w:rFonts w:ascii="ArialMT" w:hAnsi="ArialMT" w:eastAsia="ArialMT" w:cs="ArialMT"/>
          <w:noProof w:val="0"/>
          <w:color w:val="000000" w:themeColor="text1" w:themeTint="FF" w:themeShade="FF"/>
          <w:sz w:val="12"/>
          <w:szCs w:val="12"/>
          <w:vertAlign w:val="superscript"/>
          <w:lang w:val="en-US"/>
        </w:rPr>
        <w:t xml:space="preserve">th </w:t>
      </w:r>
      <w:r w:rsidRPr="35410D1E" w:rsidR="35410D1E"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  <w:t xml:space="preserve">Grade Parent Meeting &amp; Team Selection Practice – </w:t>
      </w:r>
    </w:p>
    <w:p xmlns:wp14="http://schemas.microsoft.com/office/word/2010/wordml" w:rsidP="0614B1B8" w14:paraId="6151FAAC" wp14:textId="01C29F37">
      <w:pPr>
        <w:spacing w:after="0" w:afterAutospacing="off"/>
        <w:ind w:left="720" w:firstLine="720"/>
      </w:pPr>
      <w:r w:rsidRPr="35410D1E" w:rsidR="35410D1E"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  <w:t>e. Boys PBC - 2/11- 2/12/2023</w:t>
      </w:r>
    </w:p>
    <w:p xmlns:wp14="http://schemas.microsoft.com/office/word/2010/wordml" w:rsidP="0614B1B8" w14:paraId="47B27014" wp14:textId="2E396EBE">
      <w:pPr>
        <w:spacing w:after="0" w:afterAutospacing="off"/>
        <w:ind w:left="720" w:firstLine="720"/>
      </w:pPr>
      <w:r w:rsidRPr="35410D1E" w:rsidR="35410D1E"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  <w:t>f   Girls PBC - 2/18- 2/19/2023</w:t>
      </w:r>
      <w:r>
        <w:br/>
      </w:r>
      <w:r>
        <w:tab/>
      </w:r>
      <w:r w:rsidRPr="35410D1E" w:rsidR="35410D1E"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  <w:t xml:space="preserve">      </w:t>
      </w:r>
    </w:p>
    <w:p xmlns:wp14="http://schemas.microsoft.com/office/word/2010/wordml" w14:paraId="077E6C20" wp14:textId="340A151C">
      <w:r w:rsidRPr="0614B1B8" w:rsidR="0614B1B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New Business:</w:t>
      </w:r>
    </w:p>
    <w:p xmlns:wp14="http://schemas.microsoft.com/office/word/2010/wordml" w:rsidP="0614B1B8" w14:paraId="789A466A" wp14:textId="7E05604B">
      <w:pPr>
        <w:ind w:firstLine="720"/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</w:pPr>
      <w:r w:rsidRPr="35410D1E" w:rsidR="35410D1E"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  <w:t>1. Player Registration &amp; Coaching applications</w:t>
      </w:r>
    </w:p>
    <w:p w:rsidR="35410D1E" w:rsidP="35410D1E" w:rsidRDefault="35410D1E" w14:paraId="5D0059BA" w14:textId="132B567B">
      <w:pPr>
        <w:pStyle w:val="Normal"/>
        <w:ind w:firstLine="720"/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</w:pPr>
      <w:r w:rsidRPr="35410D1E" w:rsidR="35410D1E">
        <w:rPr>
          <w:rFonts w:ascii="ArialMT" w:hAnsi="ArialMT" w:eastAsia="ArialMT" w:cs="ArialMT"/>
          <w:noProof w:val="0"/>
          <w:color w:val="70AD47" w:themeColor="accent6" w:themeTint="FF" w:themeShade="FF"/>
          <w:sz w:val="20"/>
          <w:szCs w:val="20"/>
          <w:lang w:val="en-US"/>
        </w:rPr>
        <w:t>Up and running. All looking good.</w:t>
      </w:r>
    </w:p>
    <w:p w:rsidR="35410D1E" w:rsidP="35410D1E" w:rsidRDefault="35410D1E" w14:paraId="205764A3" w14:textId="4D82FCAC">
      <w:pPr>
        <w:pStyle w:val="Normal"/>
        <w:bidi w:val="0"/>
        <w:spacing w:before="0" w:beforeAutospacing="off" w:after="160" w:afterAutospacing="off" w:line="259" w:lineRule="auto"/>
        <w:ind w:left="0" w:right="0" w:firstLine="720"/>
        <w:jc w:val="left"/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35410D1E" w:rsidR="35410D1E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>2. Tournament Options</w:t>
      </w:r>
    </w:p>
    <w:p w:rsidR="35410D1E" w:rsidP="35410D1E" w:rsidRDefault="35410D1E" w14:paraId="1B296FBD" w14:textId="43C9EA45">
      <w:pPr>
        <w:pStyle w:val="Normal"/>
        <w:bidi w:val="0"/>
        <w:spacing w:before="0" w:beforeAutospacing="off" w:after="160" w:afterAutospacing="off" w:line="259" w:lineRule="auto"/>
        <w:ind w:left="0" w:right="0" w:firstLine="720"/>
        <w:jc w:val="left"/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35410D1E" w:rsidR="35410D1E">
        <w:rPr>
          <w:rFonts w:ascii="Arial" w:hAnsi="Arial" w:eastAsia="Arial" w:cs="Arial"/>
          <w:b w:val="0"/>
          <w:bCs w:val="0"/>
          <w:noProof w:val="0"/>
          <w:color w:val="70AD47" w:themeColor="accent6" w:themeTint="FF" w:themeShade="FF"/>
          <w:sz w:val="20"/>
          <w:szCs w:val="20"/>
          <w:lang w:val="en-US"/>
        </w:rPr>
        <w:t>Ellen has all tournaments selected</w:t>
      </w:r>
    </w:p>
    <w:p xmlns:wp14="http://schemas.microsoft.com/office/word/2010/wordml" w:rsidP="0614B1B8" w14:paraId="4CAA30C3" wp14:textId="1D624A2C">
      <w:pPr>
        <w:ind w:firstLine="720"/>
      </w:pPr>
      <w:r w:rsidRPr="35410D1E" w:rsidR="35410D1E"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  <w:t>3. P.O. Box</w:t>
      </w:r>
    </w:p>
    <w:p w:rsidR="35410D1E" w:rsidP="35410D1E" w:rsidRDefault="35410D1E" w14:paraId="6F9169CC" w14:textId="71629FD8">
      <w:pPr>
        <w:pStyle w:val="Normal"/>
        <w:ind w:firstLine="720"/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</w:pPr>
      <w:r w:rsidRPr="35410D1E" w:rsidR="35410D1E">
        <w:rPr>
          <w:rFonts w:ascii="ArialMT" w:hAnsi="ArialMT" w:eastAsia="ArialMT" w:cs="ArialMT"/>
          <w:noProof w:val="0"/>
          <w:color w:val="70AD47" w:themeColor="accent6" w:themeTint="FF" w:themeShade="FF"/>
          <w:sz w:val="20"/>
          <w:szCs w:val="20"/>
          <w:lang w:val="en-US"/>
        </w:rPr>
        <w:t>Discussed options and cost as wanting to keep all mail organized.</w:t>
      </w:r>
    </w:p>
    <w:p w:rsidR="35410D1E" w:rsidP="35410D1E" w:rsidRDefault="35410D1E" w14:paraId="5B4D0BF6" w14:textId="5F469CAC">
      <w:pPr>
        <w:pStyle w:val="Normal"/>
        <w:ind w:firstLine="720"/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</w:pPr>
      <w:r w:rsidRPr="35410D1E" w:rsidR="35410D1E"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  <w:t>4. Uniform Update</w:t>
      </w:r>
    </w:p>
    <w:p w:rsidR="35410D1E" w:rsidP="35410D1E" w:rsidRDefault="35410D1E" w14:paraId="61153D05" w14:textId="3C36BE2B">
      <w:pPr>
        <w:pStyle w:val="Normal"/>
        <w:ind w:firstLine="720"/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</w:pPr>
      <w:r w:rsidRPr="35410D1E" w:rsidR="35410D1E">
        <w:rPr>
          <w:rFonts w:ascii="ArialMT" w:hAnsi="ArialMT" w:eastAsia="ArialMT" w:cs="ArialMT"/>
          <w:noProof w:val="0"/>
          <w:color w:val="70AD47" w:themeColor="accent6" w:themeTint="FF" w:themeShade="FF"/>
          <w:sz w:val="20"/>
          <w:szCs w:val="20"/>
          <w:lang w:val="en-US"/>
        </w:rPr>
        <w:t>Tim placing order this week</w:t>
      </w:r>
    </w:p>
    <w:p w:rsidR="715ECF3D" w:rsidP="715ECF3D" w:rsidRDefault="715ECF3D" w14:paraId="4418BC58" w14:textId="7E271C00">
      <w:pPr>
        <w:ind w:firstLine="720"/>
      </w:pPr>
      <w:r w:rsidRPr="35410D1E" w:rsidR="35410D1E"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  <w:t>5. Tune up to Try outs</w:t>
      </w:r>
    </w:p>
    <w:p w:rsidR="35410D1E" w:rsidP="35410D1E" w:rsidRDefault="35410D1E" w14:paraId="2CF7313C" w14:textId="2F538045">
      <w:pPr>
        <w:pStyle w:val="Normal"/>
        <w:ind w:firstLine="720"/>
        <w:rPr>
          <w:rFonts w:ascii="ArialMT" w:hAnsi="ArialMT" w:eastAsia="ArialMT" w:cs="ArialMT"/>
          <w:noProof w:val="0"/>
          <w:color w:val="70AD47" w:themeColor="accent6" w:themeTint="FF" w:themeShade="FF"/>
          <w:sz w:val="20"/>
          <w:szCs w:val="20"/>
          <w:lang w:val="en-US"/>
        </w:rPr>
      </w:pPr>
      <w:r w:rsidRPr="35410D1E" w:rsidR="35410D1E">
        <w:rPr>
          <w:rFonts w:ascii="ArialMT" w:hAnsi="ArialMT" w:eastAsia="ArialMT" w:cs="ArialMT"/>
          <w:noProof w:val="0"/>
          <w:color w:val="70AD47" w:themeColor="accent6" w:themeTint="FF" w:themeShade="FF"/>
          <w:sz w:val="20"/>
          <w:szCs w:val="20"/>
          <w:lang w:val="en-US"/>
        </w:rPr>
        <w:t>5/6 5:15-6:45</w:t>
      </w:r>
    </w:p>
    <w:p w:rsidR="35410D1E" w:rsidP="35410D1E" w:rsidRDefault="35410D1E" w14:paraId="4C3A4B90" w14:textId="510F8865">
      <w:pPr>
        <w:pStyle w:val="Normal"/>
        <w:ind w:firstLine="720"/>
        <w:rPr>
          <w:rFonts w:ascii="ArialMT" w:hAnsi="ArialMT" w:eastAsia="ArialMT" w:cs="ArialMT"/>
          <w:noProof w:val="0"/>
          <w:color w:val="70AD47" w:themeColor="accent6" w:themeTint="FF" w:themeShade="FF"/>
          <w:sz w:val="20"/>
          <w:szCs w:val="20"/>
          <w:lang w:val="en-US"/>
        </w:rPr>
      </w:pPr>
      <w:r w:rsidRPr="35410D1E" w:rsidR="35410D1E">
        <w:rPr>
          <w:rFonts w:ascii="ArialMT" w:hAnsi="ArialMT" w:eastAsia="ArialMT" w:cs="ArialMT"/>
          <w:noProof w:val="0"/>
          <w:color w:val="70AD47" w:themeColor="accent6" w:themeTint="FF" w:themeShade="FF"/>
          <w:sz w:val="20"/>
          <w:szCs w:val="20"/>
          <w:lang w:val="en-US"/>
        </w:rPr>
        <w:t>7/8 7:00-8:30</w:t>
      </w:r>
    </w:p>
    <w:p xmlns:wp14="http://schemas.microsoft.com/office/word/2010/wordml" w:rsidP="0614B1B8" w14:paraId="51C89B68" wp14:textId="3469B0F9">
      <w:pPr>
        <w:pStyle w:val="Normal"/>
        <w:ind w:firstLine="720"/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14:paraId="0A6FB301" wp14:textId="205ED59D">
      <w:r w:rsidRPr="0614B1B8" w:rsidR="0614B1B8"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  <w:t>Meeting Adjourned</w:t>
      </w:r>
    </w:p>
    <w:p xmlns:wp14="http://schemas.microsoft.com/office/word/2010/wordml" w14:paraId="1148C653" wp14:textId="18BBFD78">
      <w:r w:rsidRPr="35410D1E" w:rsidR="35410D1E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Note: Next Board Meeting Sept. 1</w:t>
      </w:r>
      <w:r w:rsidRPr="35410D1E" w:rsidR="35410D1E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0"/>
          <w:szCs w:val="20"/>
          <w:vertAlign w:val="superscript"/>
          <w:lang w:val="en-US"/>
        </w:rPr>
        <w:t>st</w:t>
      </w:r>
      <w:r w:rsidRPr="35410D1E" w:rsidR="35410D1E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</w:p>
    <w:p xmlns:wp14="http://schemas.microsoft.com/office/word/2010/wordml" w:rsidP="0614B1B8" w14:paraId="2C078E63" wp14:textId="1D52A96B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BC3EUS+j05HFFw" int2:id="DqPM14HX">
      <int2:state int2:type="LegacyProofing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86EAA5"/>
    <w:rsid w:val="0614B1B8"/>
    <w:rsid w:val="2BBA2672"/>
    <w:rsid w:val="340FE51E"/>
    <w:rsid w:val="35410D1E"/>
    <w:rsid w:val="5A86EAA5"/>
    <w:rsid w:val="5DBAAB1C"/>
    <w:rsid w:val="5E968F2D"/>
    <w:rsid w:val="715EC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7FDD5"/>
  <w15:chartTrackingRefBased/>
  <w15:docId w15:val="{87D6D42C-9D83-4F8C-B84B-27100B4F8A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3faa2b5fe88f4a9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2022-08-29T17:24:18.6877160Z</dcterms:created>
  <dcterms:modified xsi:type="dcterms:W3CDTF">2022-08-29T17:28:40.5482301Z</dcterms:modified>
  <dc:creator>Britni Robertson</dc:creator>
  <lastModifiedBy>Britni Robertson</lastModifiedBy>
</coreProperties>
</file>