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0" w:after="0"/>
        <w:ind w:hanging="328" w:left="2480" w:right="1266"/>
        <w:jc w:val="left"/>
        <w:rPr>
          <w:b/>
          <w:sz w:val="28"/>
        </w:rPr>
      </w:pPr>
      <w:r>
        <w:rPr>
          <w:b/>
          <w:sz w:val="28"/>
        </w:rPr>
        <w:t xml:space="preserve">IDAHO AMATEUR HOCKEY ASSOCIATION </w:t>
      </w:r>
      <w:r>
        <w:rPr>
          <w:b/>
          <w:color w:val="355269"/>
          <w:sz w:val="28"/>
          <w:u w:val="thick"/>
        </w:rPr>
        <w:t>MEMBER ORGANIZATION</w:t>
      </w:r>
      <w:r>
        <w:rPr>
          <w:b/>
          <w:sz w:val="28"/>
          <w:u w:val="thick"/>
        </w:rPr>
        <w:t xml:space="preserve"> AGREEMENT</w:t>
      </w:r>
    </w:p>
    <w:p>
      <w:pPr>
        <w:pStyle w:val="BodyText"/>
        <w:spacing w:before="2" w:after="0"/>
        <w:rPr>
          <w:b/>
          <w:sz w:val="16"/>
        </w:rPr>
      </w:pPr>
      <w:r>
        <w:rPr>
          <w:b/>
          <w:sz w:val="16"/>
        </w:rPr>
      </w:r>
    </w:p>
    <w:p>
      <w:pPr>
        <w:pStyle w:val="Normal"/>
        <w:tabs>
          <w:tab w:val="clear" w:pos="720"/>
          <w:tab w:val="left" w:pos="1721" w:leader="none"/>
          <w:tab w:val="left" w:pos="3047" w:leader="none"/>
          <w:tab w:val="left" w:pos="5201" w:leader="none"/>
          <w:tab w:val="left" w:pos="7001" w:leader="none"/>
          <w:tab w:val="left" w:pos="7385" w:leader="none"/>
          <w:tab w:val="left" w:pos="8139" w:leader="none"/>
          <w:tab w:val="left" w:pos="9065" w:leader="none"/>
          <w:tab w:val="left" w:pos="9663" w:leader="none"/>
          <w:tab w:val="left" w:pos="10085" w:leader="none"/>
        </w:tabs>
        <w:spacing w:before="90" w:after="0"/>
        <w:ind w:hanging="0" w:left="921" w:right="0"/>
        <w:jc w:val="left"/>
        <w:rPr>
          <w:sz w:val="24"/>
        </w:rPr>
      </w:pPr>
      <w:r>
        <w:rPr>
          <w:b/>
          <w:sz w:val="24"/>
        </w:rPr>
        <w:t>THIS</w:t>
        <w:tab/>
        <w:t>MEMBER</w:t>
        <w:tab/>
        <w:t>ORGANIZATION</w:t>
        <w:tab/>
        <w:t>AGREEMENT</w:t>
        <w:tab/>
      </w:r>
      <w:r>
        <w:rPr>
          <w:sz w:val="24"/>
        </w:rPr>
        <w:t>is</w:t>
        <w:tab/>
        <w:t>being</w:t>
        <w:tab/>
        <w:t>entered</w:t>
        <w:tab/>
        <w:t>into</w:t>
        <w:tab/>
        <w:t>as</w:t>
        <w:tab/>
        <w:t>of</w:t>
      </w:r>
    </w:p>
    <w:p>
      <w:pPr>
        <w:pStyle w:val="BodyText"/>
        <w:rPr/>
      </w:pPr>
      <w:r>
        <w:rPr/>
      </w:r>
    </w:p>
    <w:p>
      <w:pPr>
        <w:pStyle w:val="BodyText"/>
        <w:tabs>
          <w:tab w:val="clear" w:pos="720"/>
          <w:tab w:val="left" w:pos="2481" w:leader="none"/>
          <w:tab w:val="left" w:pos="3207" w:leader="none"/>
        </w:tabs>
        <w:spacing w:before="90" w:after="0"/>
        <w:ind w:firstLine="38" w:left="162" w:right="704"/>
        <w:rPr/>
      </w:pPr>
      <w:r>
        <w:rPr>
          <w:u w:val="single"/>
        </w:rPr>
        <w:t xml:space="preserve"> </w:t>
      </w:r>
      <w:r>
        <w:rPr>
          <w:u w:val="single"/>
        </w:rPr>
        <w:tab/>
      </w:r>
      <w:r>
        <w:rPr/>
        <w:t>,</w:t>
      </w:r>
      <w:r>
        <w:rPr>
          <w:spacing w:val="3"/>
        </w:rPr>
        <w:t xml:space="preserve"> </w:t>
      </w:r>
      <w:r>
        <w:rPr/>
        <w:t>20</w:t>
      </w:r>
      <w:r>
        <w:rPr>
          <w:u w:val="single"/>
        </w:rPr>
        <w:t xml:space="preserve"> </w:t>
        <w:tab/>
      </w:r>
      <w:r>
        <w:rPr/>
        <w:t>, by and between Idaho Amateur Hockey Association, an Idaho non- profit corporation (“IAHA”),</w:t>
      </w:r>
      <w:r>
        <w:rPr>
          <w:spacing w:val="5"/>
        </w:rPr>
        <w:t xml:space="preserve"> </w:t>
      </w:r>
      <w:r>
        <w:rPr/>
        <w:t>and:</w:t>
      </w:r>
    </w:p>
    <w:p>
      <w:pPr>
        <w:pStyle w:val="BodyText"/>
        <w:rPr>
          <w:sz w:val="20"/>
        </w:rPr>
      </w:pPr>
      <w:r>
        <w:rPr>
          <w:sz w:val="20"/>
        </w:rPr>
      </w:r>
    </w:p>
    <w:p>
      <w:pPr>
        <w:pStyle w:val="BodyText"/>
        <w:spacing w:before="9" w:after="0"/>
        <w:rPr>
          <w:sz w:val="17"/>
        </w:rPr>
      </w:pPr>
      <w:r>
        <w:rPr>
          <w:sz w:val="17"/>
        </w:rPr>
        <mc:AlternateContent>
          <mc:Choice Requires="wps">
            <w:drawing>
              <wp:anchor behindDoc="1" distT="0" distB="635" distL="0" distR="635" simplePos="0" locked="0" layoutInCell="0" allowOverlap="1" relativeHeight="2">
                <wp:simplePos x="0" y="0"/>
                <wp:positionH relativeFrom="page">
                  <wp:posOffset>623570</wp:posOffset>
                </wp:positionH>
                <wp:positionV relativeFrom="paragraph">
                  <wp:posOffset>157480</wp:posOffset>
                </wp:positionV>
                <wp:extent cx="4610100" cy="635"/>
                <wp:effectExtent l="3175" t="3175" r="3175" b="3175"/>
                <wp:wrapTopAndBottom/>
                <wp:docPr id="1" name="Shape1"/>
                <a:graphic xmlns:a="http://schemas.openxmlformats.org/drawingml/2006/main">
                  <a:graphicData uri="http://schemas.microsoft.com/office/word/2010/wordprocessingShape">
                    <wps:wsp>
                      <wps:cNvSpPr/>
                      <wps:spPr>
                        <a:xfrm>
                          <a:off x="0" y="0"/>
                          <a:ext cx="4610160" cy="720"/>
                        </a:xfrm>
                        <a:prstGeom prst="line">
                          <a:avLst/>
                        </a:prstGeom>
                        <a:ln w="5760">
                          <a:solidFill>
                            <a:srgbClr val="000000"/>
                          </a:solidFill>
                          <a:round/>
                        </a:ln>
                      </wps:spPr>
                      <wps:style>
                        <a:lnRef idx="0"/>
                        <a:fillRef idx="0"/>
                        <a:effectRef idx="0"/>
                        <a:fontRef idx="minor"/>
                      </wps:style>
                      <wps:bodyPr/>
                    </wps:wsp>
                  </a:graphicData>
                </a:graphic>
              </wp:anchor>
            </w:drawing>
          </mc:Choice>
          <mc:Fallback>
            <w:pict>
              <v:line id="shape_0" from="49.1pt,12.4pt" to="412.05pt,12.4pt" ID="Shape1" stroked="t" o:allowincell="f" style="position:absolute;mso-position-horizontal-relative:page">
                <v:stroke color="black" weight="5760" joinstyle="round" endcap="flat"/>
                <v:fill o:detectmouseclick="t" on="false"/>
                <w10:wrap type="topAndBottom"/>
              </v:line>
            </w:pict>
          </mc:Fallback>
        </mc:AlternateContent>
      </w:r>
    </w:p>
    <w:p>
      <w:pPr>
        <w:pStyle w:val="BodyText"/>
        <w:spacing w:lineRule="exact" w:line="231"/>
        <w:ind w:left="261" w:right="0"/>
        <w:rPr/>
      </w:pPr>
      <w:r>
        <w:rPr/>
        <w:t>(Name of Organization)</w:t>
      </w:r>
    </w:p>
    <w:p>
      <w:pPr>
        <w:pStyle w:val="BodyText"/>
        <w:rPr>
          <w:sz w:val="20"/>
        </w:rPr>
      </w:pPr>
      <w:r>
        <w:rPr>
          <w:sz w:val="20"/>
        </w:rPr>
      </w:r>
    </w:p>
    <w:p>
      <w:pPr>
        <w:pStyle w:val="BodyText"/>
        <w:spacing w:before="2" w:after="0"/>
        <w:rPr>
          <w:sz w:val="18"/>
        </w:rPr>
      </w:pPr>
      <w:r>
        <w:rPr>
          <w:sz w:val="18"/>
        </w:rPr>
        <mc:AlternateContent>
          <mc:Choice Requires="wps">
            <w:drawing>
              <wp:anchor behindDoc="1" distT="0" distB="635" distL="0" distR="635" simplePos="0" locked="0" layoutInCell="0" allowOverlap="1" relativeHeight="3">
                <wp:simplePos x="0" y="0"/>
                <wp:positionH relativeFrom="page">
                  <wp:posOffset>623570</wp:posOffset>
                </wp:positionH>
                <wp:positionV relativeFrom="paragraph">
                  <wp:posOffset>160020</wp:posOffset>
                </wp:positionV>
                <wp:extent cx="4610100" cy="635"/>
                <wp:effectExtent l="3175" t="3175" r="3175" b="3175"/>
                <wp:wrapTopAndBottom/>
                <wp:docPr id="2" name="Shape2"/>
                <a:graphic xmlns:a="http://schemas.openxmlformats.org/drawingml/2006/main">
                  <a:graphicData uri="http://schemas.microsoft.com/office/word/2010/wordprocessingShape">
                    <wps:wsp>
                      <wps:cNvSpPr/>
                      <wps:spPr>
                        <a:xfrm>
                          <a:off x="0" y="0"/>
                          <a:ext cx="4610160" cy="720"/>
                        </a:xfrm>
                        <a:prstGeom prst="line">
                          <a:avLst/>
                        </a:prstGeom>
                        <a:ln w="5760">
                          <a:solidFill>
                            <a:srgbClr val="000000"/>
                          </a:solidFill>
                          <a:round/>
                        </a:ln>
                      </wps:spPr>
                      <wps:style>
                        <a:lnRef idx="0"/>
                        <a:fillRef idx="0"/>
                        <a:effectRef idx="0"/>
                        <a:fontRef idx="minor"/>
                      </wps:style>
                      <wps:bodyPr/>
                    </wps:wsp>
                  </a:graphicData>
                </a:graphic>
              </wp:anchor>
            </w:drawing>
          </mc:Choice>
          <mc:Fallback>
            <w:pict>
              <v:line id="shape_0" from="49.1pt,12.6pt" to="412.05pt,12.6pt" ID="Shape2" stroked="t" o:allowincell="f" style="position:absolute;mso-position-horizontal-relative:page">
                <v:stroke color="black" weight="5760" joinstyle="round" endcap="flat"/>
                <v:fill o:detectmouseclick="t" on="false"/>
                <w10:wrap type="topAndBottom"/>
              </v:line>
            </w:pict>
          </mc:Fallback>
        </mc:AlternateContent>
      </w:r>
    </w:p>
    <w:p>
      <w:pPr>
        <w:pStyle w:val="BodyText"/>
        <w:spacing w:lineRule="exact" w:line="231"/>
        <w:ind w:left="261" w:right="0"/>
        <w:rPr/>
      </w:pPr>
      <w:r>
        <w:rPr/>
        <w:t>(Address)</w:t>
      </w:r>
    </w:p>
    <w:p>
      <w:pPr>
        <w:pStyle w:val="BodyText"/>
        <w:rPr>
          <w:sz w:val="20"/>
        </w:rPr>
      </w:pPr>
      <w:r>
        <w:rPr>
          <w:sz w:val="20"/>
        </w:rPr>
      </w:r>
    </w:p>
    <w:p>
      <w:pPr>
        <w:pStyle w:val="BodyText"/>
        <w:spacing w:before="9" w:after="0"/>
        <w:rPr>
          <w:sz w:val="18"/>
        </w:rPr>
      </w:pPr>
      <w:r>
        <w:rPr>
          <w:sz w:val="18"/>
        </w:rPr>
        <mc:AlternateContent>
          <mc:Choice Requires="wps">
            <w:drawing>
              <wp:anchor behindDoc="1" distT="0" distB="635" distL="0" distR="0" simplePos="0" locked="0" layoutInCell="0" allowOverlap="1" relativeHeight="4">
                <wp:simplePos x="0" y="0"/>
                <wp:positionH relativeFrom="page">
                  <wp:posOffset>623570</wp:posOffset>
                </wp:positionH>
                <wp:positionV relativeFrom="paragraph">
                  <wp:posOffset>164465</wp:posOffset>
                </wp:positionV>
                <wp:extent cx="4635500" cy="635"/>
                <wp:effectExtent l="3175" t="2540" r="2540" b="3175"/>
                <wp:wrapTopAndBottom/>
                <wp:docPr id="3" name="Shape3"/>
                <a:graphic xmlns:a="http://schemas.openxmlformats.org/drawingml/2006/main">
                  <a:graphicData uri="http://schemas.microsoft.com/office/word/2010/wordprocessingShape">
                    <wps:wsp>
                      <wps:cNvSpPr/>
                      <wps:spPr>
                        <a:xfrm>
                          <a:off x="0" y="0"/>
                          <a:ext cx="4635360" cy="720"/>
                        </a:xfrm>
                        <a:prstGeom prst="line">
                          <a:avLst/>
                        </a:prstGeom>
                        <a:ln w="5040">
                          <a:solidFill>
                            <a:srgbClr val="000000"/>
                          </a:solidFill>
                          <a:round/>
                        </a:ln>
                      </wps:spPr>
                      <wps:style>
                        <a:lnRef idx="0"/>
                        <a:fillRef idx="0"/>
                        <a:effectRef idx="0"/>
                        <a:fontRef idx="minor"/>
                      </wps:style>
                      <wps:bodyPr/>
                    </wps:wsp>
                  </a:graphicData>
                </a:graphic>
              </wp:anchor>
            </w:drawing>
          </mc:Choice>
          <mc:Fallback>
            <w:pict>
              <v:line id="shape_0" from="49.1pt,12.95pt" to="414.05pt,12.95pt" ID="Shape3" stroked="t" o:allowincell="f" style="position:absolute;mso-position-horizontal-relative:page">
                <v:stroke color="black" weight="5040" joinstyle="round" endcap="flat"/>
                <v:fill o:detectmouseclick="t" on="false"/>
                <w10:wrap type="topAndBottom"/>
              </v:line>
            </w:pict>
          </mc:Fallback>
        </mc:AlternateContent>
      </w:r>
    </w:p>
    <w:p>
      <w:pPr>
        <w:pStyle w:val="BodyText"/>
        <w:spacing w:lineRule="exact" w:line="248"/>
        <w:ind w:left="282" w:right="0"/>
        <w:rPr/>
      </w:pPr>
      <w:r>
        <w:rPr/>
        <w:t>(Town, State and Zip Code)</w:t>
      </w:r>
    </w:p>
    <w:p>
      <w:pPr>
        <w:pStyle w:val="BodyText"/>
        <w:rPr/>
      </w:pPr>
      <w:r>
        <w:rPr/>
      </w:r>
    </w:p>
    <w:p>
      <w:pPr>
        <w:pStyle w:val="BodyText"/>
        <w:ind w:left="101" w:right="0"/>
        <w:rPr/>
      </w:pPr>
      <w:r>
        <w:rPr/>
        <w:t>(the “Member Organization”).</w:t>
      </w:r>
    </w:p>
    <w:p>
      <w:pPr>
        <w:pStyle w:val="BodyText"/>
        <w:spacing w:before="9" w:after="0"/>
        <w:rPr>
          <w:sz w:val="14"/>
        </w:rPr>
      </w:pPr>
      <w:r>
        <w:rPr>
          <w:sz w:val="14"/>
        </w:rPr>
      </w:r>
    </w:p>
    <w:p>
      <w:pPr>
        <w:pStyle w:val="Heading1"/>
        <w:spacing w:before="90" w:after="0"/>
        <w:ind w:left="0" w:right="13"/>
        <w:rPr>
          <w:u w:val="none"/>
        </w:rPr>
      </w:pPr>
      <w:bookmarkStart w:id="0" w:name="RECITALS"/>
      <w:bookmarkEnd w:id="0"/>
      <w:r>
        <w:rPr>
          <w:u w:val="thick"/>
        </w:rPr>
        <w:t>RECITALS</w:t>
      </w:r>
    </w:p>
    <w:p>
      <w:pPr>
        <w:pStyle w:val="BodyText"/>
        <w:spacing w:before="2" w:after="0"/>
        <w:rPr>
          <w:b/>
          <w:sz w:val="16"/>
        </w:rPr>
      </w:pPr>
      <w:r>
        <w:rPr>
          <w:b/>
          <w:sz w:val="16"/>
        </w:rPr>
      </w:r>
    </w:p>
    <w:p>
      <w:pPr>
        <w:pStyle w:val="ListParagraph"/>
        <w:numPr>
          <w:ilvl w:val="0"/>
          <w:numId w:val="7"/>
        </w:numPr>
        <w:tabs>
          <w:tab w:val="clear" w:pos="720"/>
          <w:tab w:val="left" w:pos="1644" w:leader="none"/>
        </w:tabs>
        <w:spacing w:lineRule="auto" w:line="240" w:before="90" w:after="0"/>
        <w:ind w:firstLine="720" w:left="201" w:right="213"/>
        <w:jc w:val="both"/>
        <w:rPr>
          <w:sz w:val="24"/>
        </w:rPr>
      </w:pPr>
      <w:r>
        <w:rPr>
          <w:b/>
          <w:sz w:val="24"/>
        </w:rPr>
        <w:t>WHEREAS</w:t>
      </w:r>
      <w:r>
        <w:rPr>
          <w:sz w:val="24"/>
        </w:rPr>
        <w:t xml:space="preserve">, IAHA is an Affiliate of USA Hockey, Inc. (“USA Hockey”), which is the National Governing Body for Ice Hockey pursuant to 36 U.S.C. 220501, </w:t>
      </w:r>
      <w:r>
        <w:rPr>
          <w:i/>
          <w:sz w:val="24"/>
        </w:rPr>
        <w:t>et seq.</w:t>
      </w:r>
      <w:r>
        <w:rPr>
          <w:sz w:val="24"/>
        </w:rPr>
        <w:t>, within the Rocky Mountain District and the sole Affiliate of USA Hockey within the State of Idaho and, thereby, is also the duly authorized representative of the International Ice Hockey Federation (“IIHF”), with exclusive jurisdiction over the conduct of the play of the sport of ice hockey as sanctioned by USA Hockey and the IIHF within the State of Idaho;</w:t>
      </w:r>
      <w:r>
        <w:rPr>
          <w:spacing w:val="2"/>
          <w:sz w:val="24"/>
        </w:rPr>
        <w:t xml:space="preserve"> </w:t>
      </w:r>
      <w:r>
        <w:rPr>
          <w:sz w:val="24"/>
        </w:rPr>
        <w:t>and</w:t>
      </w:r>
    </w:p>
    <w:p>
      <w:pPr>
        <w:pStyle w:val="BodyText"/>
        <w:rPr/>
      </w:pPr>
      <w:r>
        <w:rPr/>
      </w:r>
    </w:p>
    <w:p>
      <w:pPr>
        <w:pStyle w:val="ListParagraph"/>
        <w:numPr>
          <w:ilvl w:val="0"/>
          <w:numId w:val="7"/>
        </w:numPr>
        <w:tabs>
          <w:tab w:val="clear" w:pos="720"/>
          <w:tab w:val="left" w:pos="1644" w:leader="none"/>
        </w:tabs>
        <w:spacing w:lineRule="auto" w:line="240" w:before="0" w:after="0"/>
        <w:ind w:firstLine="720" w:left="201" w:right="216"/>
        <w:jc w:val="both"/>
        <w:rPr>
          <w:sz w:val="24"/>
        </w:rPr>
      </w:pPr>
      <w:r>
        <w:rPr>
          <w:b/>
          <w:sz w:val="24"/>
        </w:rPr>
        <w:t>WHEREAS</w:t>
      </w:r>
      <w:r>
        <w:rPr>
          <w:sz w:val="24"/>
        </w:rPr>
        <w:t>, the Member Organization wishes to become a Member of IAHA to further the development, promotion, and administration of the sport of amateur ice hockey within the State of Idaho, subject to any and all policies, procedures, rules, regulations, bylaws, guidelines, and decisions of IAHA and of USA Hockey, as they may be adopted or revised, in whole or in part, from time to time (collectively the “Member</w:t>
      </w:r>
      <w:r>
        <w:rPr>
          <w:spacing w:val="2"/>
          <w:sz w:val="24"/>
        </w:rPr>
        <w:t xml:space="preserve"> </w:t>
      </w:r>
      <w:r>
        <w:rPr>
          <w:sz w:val="24"/>
        </w:rPr>
        <w:t>Rules”);</w:t>
      </w:r>
    </w:p>
    <w:p>
      <w:pPr>
        <w:pStyle w:val="BodyText"/>
        <w:rPr/>
      </w:pPr>
      <w:r>
        <w:rPr/>
      </w:r>
    </w:p>
    <w:p>
      <w:pPr>
        <w:pStyle w:val="BodyText"/>
        <w:ind w:firstLine="720" w:left="201" w:right="209"/>
        <w:jc w:val="both"/>
        <w:rPr/>
      </w:pPr>
      <w:r>
        <w:rPr>
          <w:b/>
        </w:rPr>
        <w:t xml:space="preserve">NOW, THEREFORE, </w:t>
      </w:r>
      <w:r>
        <w:rPr/>
        <w:t>in consideration of the mutual covenants and undertakings contained in this Agreement, and for other good and valuable consideration, the receipt and adequacy of which are hereby acknowledged, and subject to and on the terms and conditions set forth herein, IAHA and the Member Organization agree as follows:</w:t>
      </w:r>
    </w:p>
    <w:p>
      <w:pPr>
        <w:pStyle w:val="BodyText"/>
        <w:rPr>
          <w:sz w:val="26"/>
        </w:rPr>
      </w:pPr>
      <w:r>
        <w:rPr>
          <w:sz w:val="26"/>
        </w:rPr>
      </w:r>
    </w:p>
    <w:p>
      <w:pPr>
        <w:pStyle w:val="BodyText"/>
        <w:spacing w:before="2" w:after="0"/>
        <w:rPr>
          <w:sz w:val="22"/>
        </w:rPr>
      </w:pPr>
      <w:r>
        <w:rPr>
          <w:sz w:val="22"/>
        </w:rPr>
      </w:r>
    </w:p>
    <w:p>
      <w:pPr>
        <w:pStyle w:val="Heading1"/>
        <w:ind w:firstLine="592" w:left="4026" w:right="4028"/>
        <w:jc w:val="left"/>
        <w:rPr>
          <w:u w:val="none"/>
        </w:rPr>
      </w:pPr>
      <w:bookmarkStart w:id="1" w:name="ARTICLE_I_IAHA_MEMBERSHIP"/>
      <w:bookmarkEnd w:id="1"/>
      <w:r>
        <w:rPr>
          <w:u w:val="none"/>
        </w:rPr>
        <w:t xml:space="preserve">ARTICLE I </w:t>
      </w:r>
      <w:r>
        <w:rPr>
          <w:u w:val="thick"/>
        </w:rPr>
        <w:t>IAHA MEMBERSHIP</w:t>
      </w:r>
    </w:p>
    <w:p>
      <w:pPr>
        <w:pStyle w:val="BodyText"/>
        <w:spacing w:before="2" w:after="0"/>
        <w:rPr>
          <w:b/>
          <w:sz w:val="16"/>
        </w:rPr>
      </w:pPr>
      <w:r>
        <w:rPr>
          <w:b/>
          <w:sz w:val="16"/>
        </w:rPr>
      </w:r>
    </w:p>
    <w:p>
      <w:pPr>
        <w:pStyle w:val="ListParagraph"/>
        <w:numPr>
          <w:ilvl w:val="1"/>
          <w:numId w:val="6"/>
        </w:numPr>
        <w:tabs>
          <w:tab w:val="clear" w:pos="720"/>
          <w:tab w:val="left" w:pos="1644" w:leader="none"/>
        </w:tabs>
        <w:spacing w:lineRule="auto" w:line="240" w:before="90" w:after="0"/>
        <w:ind w:firstLine="720" w:left="201" w:right="217"/>
        <w:jc w:val="both"/>
        <w:rPr>
          <w:sz w:val="24"/>
        </w:rPr>
      </w:pPr>
      <w:r>
        <mc:AlternateContent>
          <mc:Choice Requires="wps">
            <w:drawing>
              <wp:anchor behindDoc="1" distT="0" distB="635" distL="0" distR="0" simplePos="0" locked="0" layoutInCell="0" allowOverlap="1" relativeHeight="5">
                <wp:simplePos x="0" y="0"/>
                <wp:positionH relativeFrom="page">
                  <wp:posOffset>666750</wp:posOffset>
                </wp:positionH>
                <wp:positionV relativeFrom="paragraph">
                  <wp:posOffset>1017905</wp:posOffset>
                </wp:positionV>
                <wp:extent cx="6442075" cy="635"/>
                <wp:effectExtent l="5080" t="5080" r="5080" b="5080"/>
                <wp:wrapTopAndBottom/>
                <wp:docPr id="4" name="Shape4"/>
                <a:graphic xmlns:a="http://schemas.openxmlformats.org/drawingml/2006/main">
                  <a:graphicData uri="http://schemas.microsoft.com/office/word/2010/wordprocessingShape">
                    <wps:wsp>
                      <wps:cNvSpPr/>
                      <wps:spPr>
                        <a:xfrm>
                          <a:off x="0" y="0"/>
                          <a:ext cx="644220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2.5pt,80.15pt" to="559.7pt,80.15pt" ID="Shape4" stroked="t" o:allowincell="f" style="position:absolute;mso-position-horizontal-relative:page">
                <v:stroke color="black" weight="9360" joinstyle="round" endcap="flat"/>
                <v:fill o:detectmouseclick="t" on="false"/>
                <w10:wrap type="topAndBottom"/>
              </v:line>
            </w:pict>
          </mc:Fallback>
        </mc:AlternateContent>
      </w:r>
      <w:r>
        <w:rPr>
          <w:sz w:val="24"/>
        </w:rPr>
        <w:t>Subject to the terms and conditions of this Agreement and the Members Rules, IAHA grants to Member Organization that has its principal base of operations within the boundaries of Idahothe right to promote ice hockey and related amateur ice hockey activities as sanctioned by USA Hockey and IAHA. The authority granted to Membership Organization shall include all authority reasonably necessary to carry out the</w:t>
      </w:r>
      <w:r>
        <w:rPr>
          <w:spacing w:val="1"/>
          <w:sz w:val="24"/>
        </w:rPr>
        <w:t xml:space="preserve"> </w:t>
      </w:r>
      <w:r>
        <w:rPr>
          <w:sz w:val="24"/>
        </w:rPr>
        <w:t>following:</w:t>
      </w:r>
    </w:p>
    <w:p>
      <w:pPr>
        <w:pStyle w:val="BodyText"/>
        <w:spacing w:before="9" w:after="0"/>
        <w:rPr>
          <w:sz w:val="10"/>
        </w:rPr>
      </w:pPr>
      <w:r>
        <w:rPr>
          <w:sz w:val="10"/>
        </w:rPr>
      </w:r>
    </w:p>
    <w:p>
      <w:pPr>
        <w:sectPr>
          <w:type w:val="nextPage"/>
          <w:pgSz w:w="12240" w:h="15840"/>
          <w:pgMar w:left="880" w:right="860" w:gutter="0" w:header="0" w:top="1020" w:footer="0" w:bottom="280"/>
          <w:pgNumType w:fmt="decimal"/>
          <w:formProt w:val="false"/>
          <w:textDirection w:val="lrTb"/>
          <w:docGrid w:type="default" w:linePitch="100" w:charSpace="0"/>
        </w:sectPr>
        <w:pStyle w:val="Normal"/>
        <w:spacing w:before="91" w:after="0"/>
        <w:ind w:hanging="0" w:left="202" w:right="6669"/>
        <w:jc w:val="left"/>
        <w:rPr>
          <w:sz w:val="20"/>
        </w:rPr>
      </w:pPr>
      <w:r>
        <w:rPr>
          <w:sz w:val="20"/>
        </w:rPr>
        <w:t xml:space="preserve">IAHA Member Organization Agreement Page </w:t>
      </w:r>
      <w:r>
        <w:rPr>
          <w:sz w:val="22"/>
        </w:rPr>
        <w:t xml:space="preserve">1 </w:t>
      </w:r>
      <w:r>
        <w:rPr>
          <w:sz w:val="20"/>
        </w:rPr>
        <w:t>of 8</w:t>
      </w:r>
    </w:p>
    <w:p>
      <w:pPr>
        <w:pStyle w:val="ListParagraph"/>
        <w:numPr>
          <w:ilvl w:val="2"/>
          <w:numId w:val="6"/>
        </w:numPr>
        <w:tabs>
          <w:tab w:val="clear" w:pos="720"/>
          <w:tab w:val="left" w:pos="2364" w:leader="none"/>
        </w:tabs>
        <w:spacing w:lineRule="auto" w:line="240" w:before="60" w:after="0"/>
        <w:ind w:firstLine="720" w:left="921" w:right="226"/>
        <w:jc w:val="both"/>
        <w:rPr>
          <w:sz w:val="24"/>
        </w:rPr>
      </w:pPr>
      <w:r>
        <w:rPr>
          <w:sz w:val="24"/>
        </w:rPr>
        <w:t>Engage in the sport of ice hockey as a Member Organization of IAHA, including the right to form teams eligible to compete in a USA Hockey sanctioned</w:t>
      </w:r>
      <w:r>
        <w:rPr>
          <w:spacing w:val="4"/>
          <w:sz w:val="24"/>
        </w:rPr>
        <w:t xml:space="preserve"> </w:t>
      </w:r>
      <w:r>
        <w:rPr>
          <w:sz w:val="24"/>
        </w:rPr>
        <w:t>event;</w:t>
      </w:r>
    </w:p>
    <w:p>
      <w:pPr>
        <w:pStyle w:val="BodyText"/>
        <w:rPr/>
      </w:pPr>
      <w:r>
        <w:rPr/>
      </w:r>
    </w:p>
    <w:p>
      <w:pPr>
        <w:pStyle w:val="ListParagraph"/>
        <w:numPr>
          <w:ilvl w:val="2"/>
          <w:numId w:val="6"/>
        </w:numPr>
        <w:tabs>
          <w:tab w:val="clear" w:pos="720"/>
          <w:tab w:val="left" w:pos="2364" w:leader="none"/>
        </w:tabs>
        <w:spacing w:lineRule="auto" w:line="240" w:before="0" w:after="0"/>
        <w:ind w:firstLine="720" w:left="921" w:right="215"/>
        <w:jc w:val="both"/>
        <w:rPr>
          <w:sz w:val="24"/>
        </w:rPr>
      </w:pPr>
      <w:r>
        <w:rPr>
          <w:sz w:val="24"/>
        </w:rPr>
        <w:t>Exercise and comply with the rights, benefits, duties, and obligations of a Member Organization of IAHA as set forth in this Agreement and any Member</w:t>
      </w:r>
      <w:r>
        <w:rPr>
          <w:spacing w:val="-5"/>
          <w:sz w:val="24"/>
        </w:rPr>
        <w:t xml:space="preserve"> </w:t>
      </w:r>
      <w:r>
        <w:rPr>
          <w:sz w:val="24"/>
        </w:rPr>
        <w:t>Rules;</w:t>
      </w:r>
    </w:p>
    <w:p>
      <w:pPr>
        <w:pStyle w:val="BodyText"/>
        <w:rPr/>
      </w:pPr>
      <w:r>
        <w:rPr/>
      </w:r>
    </w:p>
    <w:p>
      <w:pPr>
        <w:pStyle w:val="ListParagraph"/>
        <w:numPr>
          <w:ilvl w:val="2"/>
          <w:numId w:val="6"/>
        </w:numPr>
        <w:tabs>
          <w:tab w:val="clear" w:pos="720"/>
          <w:tab w:val="left" w:pos="2352" w:leader="none"/>
        </w:tabs>
        <w:spacing w:lineRule="auto" w:line="240" w:before="0" w:after="0"/>
        <w:ind w:firstLine="630" w:left="1001" w:right="219"/>
        <w:jc w:val="both"/>
        <w:rPr>
          <w:sz w:val="24"/>
        </w:rPr>
      </w:pPr>
      <w:r>
        <w:rPr>
          <w:sz w:val="24"/>
        </w:rPr>
        <w:t>Assess and charge a reasonable membership fee to join the Member Organization, in addition to any usual and customary fees imposed by IAHA and USA</w:t>
      </w:r>
      <w:r>
        <w:rPr>
          <w:spacing w:val="-2"/>
          <w:sz w:val="24"/>
        </w:rPr>
        <w:t xml:space="preserve"> </w:t>
      </w:r>
      <w:r>
        <w:rPr>
          <w:sz w:val="24"/>
        </w:rPr>
        <w:t>Hockey;</w:t>
      </w:r>
    </w:p>
    <w:p>
      <w:pPr>
        <w:pStyle w:val="BodyText"/>
        <w:rPr/>
      </w:pPr>
      <w:r>
        <w:rPr/>
      </w:r>
    </w:p>
    <w:p>
      <w:pPr>
        <w:pStyle w:val="ListParagraph"/>
        <w:numPr>
          <w:ilvl w:val="2"/>
          <w:numId w:val="6"/>
        </w:numPr>
        <w:tabs>
          <w:tab w:val="clear" w:pos="720"/>
          <w:tab w:val="left" w:pos="2365" w:leader="none"/>
        </w:tabs>
        <w:spacing w:lineRule="auto" w:line="240" w:before="0" w:after="0"/>
        <w:ind w:firstLine="720" w:left="921" w:right="219"/>
        <w:jc w:val="both"/>
        <w:rPr>
          <w:sz w:val="24"/>
        </w:rPr>
      </w:pPr>
      <w:r>
        <w:rPr>
          <w:sz w:val="24"/>
        </w:rPr>
        <w:t>Operate fund-raising programs to support the Member Organization’s functions, including special charges on paid gate to USA Hockey-sanctioned tournaments, games, or events sponsored by the Member Organization;</w:t>
      </w:r>
      <w:r>
        <w:rPr>
          <w:spacing w:val="4"/>
          <w:sz w:val="24"/>
        </w:rPr>
        <w:t xml:space="preserve"> </w:t>
      </w:r>
      <w:r>
        <w:rPr>
          <w:sz w:val="24"/>
        </w:rPr>
        <w:t>and</w:t>
      </w:r>
    </w:p>
    <w:p>
      <w:pPr>
        <w:pStyle w:val="BodyText"/>
        <w:rPr/>
      </w:pPr>
      <w:r>
        <w:rPr/>
      </w:r>
    </w:p>
    <w:p>
      <w:pPr>
        <w:pStyle w:val="ListParagraph"/>
        <w:numPr>
          <w:ilvl w:val="2"/>
          <w:numId w:val="6"/>
        </w:numPr>
        <w:tabs>
          <w:tab w:val="clear" w:pos="720"/>
          <w:tab w:val="left" w:pos="2364" w:leader="none"/>
        </w:tabs>
        <w:spacing w:lineRule="auto" w:line="240" w:before="0" w:after="0"/>
        <w:ind w:firstLine="720" w:left="921" w:right="211"/>
        <w:jc w:val="both"/>
        <w:rPr>
          <w:sz w:val="24"/>
        </w:rPr>
      </w:pPr>
      <w:r>
        <w:rPr>
          <w:sz w:val="24"/>
        </w:rPr>
        <w:t>Perform and/or provide certain other authorized services or functions to promote and regulate the play of the sport of amateur ice hockey as a Member Organization of</w:t>
      </w:r>
      <w:r>
        <w:rPr>
          <w:spacing w:val="-13"/>
          <w:sz w:val="24"/>
        </w:rPr>
        <w:t xml:space="preserve"> </w:t>
      </w:r>
      <w:r>
        <w:rPr>
          <w:sz w:val="24"/>
        </w:rPr>
        <w:t>IAHA.</w:t>
      </w:r>
    </w:p>
    <w:p>
      <w:pPr>
        <w:pStyle w:val="BodyText"/>
        <w:rPr/>
      </w:pPr>
      <w:r>
        <w:rPr/>
      </w:r>
    </w:p>
    <w:p>
      <w:pPr>
        <w:pStyle w:val="ListParagraph"/>
        <w:numPr>
          <w:ilvl w:val="1"/>
          <w:numId w:val="6"/>
        </w:numPr>
        <w:tabs>
          <w:tab w:val="clear" w:pos="720"/>
          <w:tab w:val="left" w:pos="1644" w:leader="none"/>
        </w:tabs>
        <w:spacing w:lineRule="auto" w:line="240" w:before="0" w:after="0"/>
        <w:ind w:firstLine="720" w:left="201" w:right="218"/>
        <w:jc w:val="both"/>
        <w:rPr>
          <w:sz w:val="24"/>
        </w:rPr>
      </w:pPr>
      <w:r>
        <w:rPr>
          <w:sz w:val="24"/>
        </w:rPr>
        <w:t>IAHA agrees that it will accept and recognize only those individuals and teams that are in good standing within the Member Organization’s structure and that are otherwise in good standing with IAHA and USA Hockey. IAHA agrees to cooperate with and assist the Member Organization in the administration of the play of the sport of amateur ice hockey when such cooperation and assistance is deemed necessary and/or advisable by the Member Organization and</w:t>
      </w:r>
      <w:r>
        <w:rPr>
          <w:spacing w:val="1"/>
          <w:sz w:val="24"/>
        </w:rPr>
        <w:t xml:space="preserve"> </w:t>
      </w:r>
      <w:r>
        <w:rPr>
          <w:sz w:val="24"/>
        </w:rPr>
        <w:t>IAHA.</w:t>
      </w:r>
    </w:p>
    <w:p>
      <w:pPr>
        <w:pStyle w:val="BodyText"/>
        <w:rPr/>
      </w:pPr>
      <w:r>
        <w:rPr/>
      </w:r>
    </w:p>
    <w:p>
      <w:pPr>
        <w:pStyle w:val="ListParagraph"/>
        <w:numPr>
          <w:ilvl w:val="1"/>
          <w:numId w:val="6"/>
        </w:numPr>
        <w:tabs>
          <w:tab w:val="clear" w:pos="720"/>
          <w:tab w:val="left" w:pos="1644" w:leader="none"/>
        </w:tabs>
        <w:spacing w:lineRule="auto" w:line="240" w:before="0" w:after="0"/>
        <w:ind w:firstLine="720" w:left="201" w:right="214"/>
        <w:jc w:val="both"/>
        <w:rPr>
          <w:sz w:val="24"/>
        </w:rPr>
      </w:pPr>
      <w:r>
        <w:rPr>
          <w:sz w:val="24"/>
        </w:rPr>
        <w:t>The Member Organization acknowledges that it is and shall remain a separate entity from IAHA, with complete authority to conduct its affairs and programs, subject only to the express obligations and restrictions contained in the Member Rules and this Agreement. Nothing shall be construed to create a partnership, joint venture, employer/employee, or other agency</w:t>
      </w:r>
      <w:r>
        <w:rPr>
          <w:spacing w:val="-6"/>
          <w:sz w:val="24"/>
        </w:rPr>
        <w:t xml:space="preserve"> </w:t>
      </w:r>
      <w:r>
        <w:rPr>
          <w:sz w:val="24"/>
        </w:rPr>
        <w:t>relationship.</w:t>
      </w:r>
    </w:p>
    <w:p>
      <w:pPr>
        <w:pStyle w:val="BodyText"/>
        <w:rPr>
          <w:sz w:val="20"/>
        </w:rPr>
      </w:pPr>
      <w:r>
        <w:rPr>
          <w:sz w:val="20"/>
        </w:rPr>
      </w:r>
    </w:p>
    <w:p>
      <w:pPr>
        <w:pStyle w:val="BodyText"/>
        <w:spacing w:before="6" w:after="0"/>
        <w:rPr>
          <w:sz w:val="20"/>
        </w:rPr>
      </w:pPr>
      <w:r>
        <w:rPr>
          <w:sz w:val="20"/>
        </w:rPr>
      </w:r>
    </w:p>
    <w:p>
      <w:pPr>
        <w:sectPr>
          <w:type w:val="nextPage"/>
          <w:pgSz w:w="12240" w:h="15840"/>
          <w:pgMar w:left="880" w:right="860" w:gutter="0" w:header="0" w:top="1020" w:footer="0" w:bottom="280"/>
          <w:pgNumType w:fmt="decimal"/>
          <w:formProt w:val="false"/>
          <w:textDirection w:val="lrTb"/>
          <w:docGrid w:type="default" w:linePitch="100" w:charSpace="4096"/>
        </w:sectPr>
      </w:pPr>
    </w:p>
    <w:p>
      <w:pPr>
        <w:pStyle w:val="BodyText"/>
        <w:rPr>
          <w:sz w:val="26"/>
        </w:rPr>
      </w:pPr>
      <w:r>
        <w:rPr>
          <w:sz w:val="26"/>
        </w:rPr>
      </w:r>
    </w:p>
    <w:p>
      <w:pPr>
        <w:pStyle w:val="BodyText"/>
        <w:rPr>
          <w:sz w:val="26"/>
        </w:rPr>
      </w:pPr>
      <w:r>
        <w:rPr>
          <w:sz w:val="26"/>
        </w:rPr>
      </w:r>
    </w:p>
    <w:p>
      <w:pPr>
        <w:pStyle w:val="BodyText"/>
        <w:spacing w:before="3" w:after="0"/>
        <w:rPr>
          <w:sz w:val="38"/>
        </w:rPr>
      </w:pPr>
      <w:r>
        <w:rPr>
          <w:sz w:val="38"/>
        </w:rPr>
      </w:r>
    </w:p>
    <w:p>
      <w:pPr>
        <w:pStyle w:val="BodyText"/>
        <w:ind w:left="191" w:right="0"/>
        <w:rPr/>
      </w:pPr>
      <w:r>
        <w:rPr>
          <w:spacing w:val="-2"/>
        </w:rPr>
        <w:t>policy:</w:t>
      </w:r>
    </w:p>
    <w:p>
      <w:pPr>
        <w:pStyle w:val="Heading1"/>
        <w:spacing w:before="90" w:after="0"/>
        <w:ind w:left="1699" w:right="2606"/>
        <w:rPr>
          <w:u w:val="none"/>
        </w:rPr>
      </w:pPr>
      <w:r>
        <w:br w:type="column"/>
      </w:r>
      <w:bookmarkStart w:id="2" w:name="ARTICLE_II"/>
      <w:bookmarkEnd w:id="2"/>
      <w:r>
        <w:rPr>
          <w:u w:val="none"/>
        </w:rPr>
        <w:t>ARTICLE II</w:t>
      </w:r>
    </w:p>
    <w:p>
      <w:pPr>
        <w:pStyle w:val="Normal"/>
        <w:spacing w:before="0" w:after="0"/>
        <w:ind w:hanging="0" w:left="1699" w:right="2608"/>
        <w:jc w:val="center"/>
        <w:rPr>
          <w:b/>
          <w:sz w:val="24"/>
        </w:rPr>
      </w:pPr>
      <w:r>
        <w:rPr>
          <w:b/>
          <w:sz w:val="24"/>
          <w:u w:val="thick"/>
        </w:rPr>
        <w:t>OBLIGATIONS OF MEMBER ORGANIZATION</w:t>
      </w:r>
    </w:p>
    <w:p>
      <w:pPr>
        <w:pStyle w:val="ListParagraph"/>
        <w:numPr>
          <w:ilvl w:val="1"/>
          <w:numId w:val="5"/>
        </w:numPr>
        <w:tabs>
          <w:tab w:val="clear" w:pos="720"/>
          <w:tab w:val="left" w:pos="746" w:leader="none"/>
          <w:tab w:val="left" w:pos="748" w:leader="none"/>
        </w:tabs>
        <w:spacing w:lineRule="auto" w:line="240" w:before="120" w:after="0"/>
        <w:ind w:hanging="723" w:left="747" w:right="0"/>
        <w:jc w:val="left"/>
        <w:rPr>
          <w:sz w:val="24"/>
        </w:rPr>
      </w:pPr>
      <w:r>
        <w:rPr>
          <w:sz w:val="24"/>
        </w:rPr>
        <w:t>The Member Organization hereby agrees to the following and to adopt same as its</w:t>
      </w:r>
      <w:r>
        <w:rPr>
          <w:spacing w:val="-15"/>
          <w:sz w:val="24"/>
        </w:rPr>
        <w:t xml:space="preserve"> </w:t>
      </w:r>
      <w:r>
        <w:rPr>
          <w:sz w:val="24"/>
        </w:rPr>
        <w:t>official</w:t>
      </w:r>
    </w:p>
    <w:p>
      <w:pPr>
        <w:pStyle w:val="BodyText"/>
        <w:rPr>
          <w:sz w:val="26"/>
        </w:rPr>
      </w:pPr>
      <w:r>
        <w:rPr>
          <w:sz w:val="26"/>
        </w:rPr>
      </w:r>
    </w:p>
    <w:p>
      <w:pPr>
        <w:pStyle w:val="BodyText"/>
        <w:rPr>
          <w:sz w:val="22"/>
        </w:rPr>
      </w:pPr>
      <w:r>
        <w:rPr>
          <w:sz w:val="22"/>
        </w:rPr>
      </w:r>
    </w:p>
    <w:p>
      <w:pPr>
        <w:pStyle w:val="ListParagraph"/>
        <w:numPr>
          <w:ilvl w:val="2"/>
          <w:numId w:val="5"/>
        </w:numPr>
        <w:tabs>
          <w:tab w:val="clear" w:pos="720"/>
          <w:tab w:val="left" w:pos="1473" w:leader="none"/>
        </w:tabs>
        <w:spacing w:lineRule="auto" w:line="240" w:before="0" w:after="0"/>
        <w:ind w:firstLine="720" w:left="31" w:right="214"/>
        <w:jc w:val="both"/>
        <w:rPr>
          <w:sz w:val="24"/>
        </w:rPr>
      </w:pPr>
      <w:r>
        <w:rPr>
          <w:b/>
          <w:sz w:val="24"/>
        </w:rPr>
        <w:t>Preeminence of IAHA and USA Hockey</w:t>
      </w:r>
      <w:r>
        <w:rPr>
          <w:sz w:val="24"/>
        </w:rPr>
        <w:t>. The Member Organization and its members, teams, and other component parts and persons shall abide by and act in accord with the Membership Rules and this Agreement, which shall take precedence over and supersede all other inconsistent governing documents and/or decisions of the Member Organization. The Member Organization shall assist in the administration and enforcement of the Member Rules with respect to its members, teams, and other component parts and persons. In addition to any other obligations imposed by the Member Rules, Member Organization agrees to be guided by the following core values of USA Hockey and</w:t>
      </w:r>
      <w:r>
        <w:rPr>
          <w:spacing w:val="1"/>
          <w:sz w:val="24"/>
        </w:rPr>
        <w:t xml:space="preserve"> </w:t>
      </w:r>
      <w:r>
        <w:rPr>
          <w:sz w:val="24"/>
        </w:rPr>
        <w:t>IAHA:</w:t>
      </w:r>
    </w:p>
    <w:p>
      <w:pPr>
        <w:pStyle w:val="BodyText"/>
        <w:spacing w:before="11" w:after="0"/>
        <w:rPr>
          <w:sz w:val="23"/>
        </w:rPr>
      </w:pPr>
      <w:r>
        <w:rPr>
          <w:sz w:val="23"/>
        </w:rPr>
      </w:r>
    </w:p>
    <w:p>
      <w:pPr>
        <w:pStyle w:val="ListParagraph"/>
        <w:numPr>
          <w:ilvl w:val="0"/>
          <w:numId w:val="4"/>
        </w:numPr>
        <w:tabs>
          <w:tab w:val="clear" w:pos="720"/>
          <w:tab w:val="left" w:pos="750" w:leader="none"/>
          <w:tab w:val="left" w:pos="752" w:leader="none"/>
        </w:tabs>
        <w:spacing w:lineRule="auto" w:line="240" w:before="0" w:after="0"/>
        <w:ind w:hanging="360" w:left="751" w:right="240"/>
        <w:jc w:val="left"/>
        <w:rPr>
          <w:sz w:val="24"/>
        </w:rPr>
      </w:pPr>
      <w:r>
        <w:rPr>
          <w:sz w:val="24"/>
        </w:rPr>
        <w:t>Sportsmanship – Foremost of all values is to learn a sense of fair play. Become humble</w:t>
      </w:r>
      <w:r>
        <w:rPr>
          <w:spacing w:val="-24"/>
          <w:sz w:val="24"/>
        </w:rPr>
        <w:t xml:space="preserve"> </w:t>
      </w:r>
      <w:r>
        <w:rPr>
          <w:sz w:val="24"/>
        </w:rPr>
        <w:t>in victory and gracious in defeat. Foster friendship with teammates and opponents</w:t>
      </w:r>
      <w:r>
        <w:rPr>
          <w:spacing w:val="-10"/>
          <w:sz w:val="24"/>
        </w:rPr>
        <w:t xml:space="preserve"> </w:t>
      </w:r>
      <w:r>
        <w:rPr>
          <w:sz w:val="24"/>
        </w:rPr>
        <w:t>alike.</w:t>
      </w:r>
    </w:p>
    <w:p>
      <w:pPr>
        <w:pStyle w:val="BodyText"/>
        <w:rPr/>
      </w:pPr>
      <w:r>
        <w:rPr/>
      </w:r>
    </w:p>
    <w:p>
      <w:pPr>
        <w:pStyle w:val="ListParagraph"/>
        <w:numPr>
          <w:ilvl w:val="0"/>
          <w:numId w:val="4"/>
        </w:numPr>
        <w:tabs>
          <w:tab w:val="clear" w:pos="720"/>
          <w:tab w:val="left" w:pos="750" w:leader="none"/>
          <w:tab w:val="left" w:pos="752" w:leader="none"/>
        </w:tabs>
        <w:spacing w:lineRule="auto" w:line="240" w:before="0" w:after="0"/>
        <w:ind w:hanging="361" w:left="751" w:right="0"/>
        <w:jc w:val="left"/>
        <w:rPr>
          <w:sz w:val="24"/>
        </w:rPr>
      </w:pPr>
      <w:r>
        <w:rPr>
          <w:sz w:val="24"/>
        </w:rPr>
        <w:t>Respect for the Individual – Treat all others as you expect to be</w:t>
      </w:r>
      <w:r>
        <w:rPr>
          <w:spacing w:val="4"/>
          <w:sz w:val="24"/>
        </w:rPr>
        <w:t xml:space="preserve"> </w:t>
      </w:r>
      <w:r>
        <w:rPr>
          <w:sz w:val="24"/>
        </w:rPr>
        <w:t>treated.</w:t>
      </w:r>
    </w:p>
    <w:p>
      <w:pPr>
        <w:sectPr>
          <w:type w:val="continuous"/>
          <w:pgSz w:w="12240" w:h="15840"/>
          <w:pgMar w:left="880" w:right="860" w:gutter="0" w:header="0" w:top="1020" w:footer="0" w:bottom="280"/>
          <w:cols w:num="2" w:equalWidth="false" w:sep="false">
            <w:col w:w="849" w:space="40"/>
            <w:col w:w="9610"/>
          </w:cols>
          <w:formProt w:val="false"/>
          <w:textDirection w:val="lrTb"/>
          <w:docGrid w:type="default" w:linePitch="100" w:charSpace="4096"/>
        </w:sectPr>
      </w:pPr>
    </w:p>
    <w:p>
      <w:pPr>
        <w:pStyle w:val="ListParagraph"/>
        <w:numPr>
          <w:ilvl w:val="1"/>
          <w:numId w:val="4"/>
        </w:numPr>
        <w:tabs>
          <w:tab w:val="clear" w:pos="720"/>
          <w:tab w:val="left" w:pos="1642" w:leader="none"/>
        </w:tabs>
        <w:spacing w:lineRule="auto" w:line="240" w:before="78" w:after="0"/>
        <w:ind w:hanging="360" w:left="1642" w:right="228"/>
        <w:jc w:val="both"/>
        <w:rPr>
          <w:sz w:val="24"/>
        </w:rPr>
      </w:pPr>
      <w:r>
        <w:rPr>
          <w:sz w:val="24"/>
        </w:rPr>
        <w:t>Integrity – We seek to foster honesty and fair play beyond mere strict interpretation of</w:t>
      </w:r>
      <w:r>
        <w:rPr>
          <w:spacing w:val="-24"/>
          <w:sz w:val="24"/>
        </w:rPr>
        <w:t xml:space="preserve"> </w:t>
      </w:r>
      <w:r>
        <w:rPr>
          <w:sz w:val="24"/>
        </w:rPr>
        <w:t>the rules and regulations of the sport of ice</w:t>
      </w:r>
      <w:r>
        <w:rPr>
          <w:spacing w:val="2"/>
          <w:sz w:val="24"/>
        </w:rPr>
        <w:t xml:space="preserve"> </w:t>
      </w:r>
      <w:r>
        <w:rPr>
          <w:sz w:val="24"/>
        </w:rPr>
        <w:t>hockey.</w:t>
      </w:r>
    </w:p>
    <w:p>
      <w:pPr>
        <w:pStyle w:val="BodyText"/>
        <w:rPr/>
      </w:pPr>
      <w:r>
        <w:rPr/>
      </w:r>
    </w:p>
    <w:p>
      <w:pPr>
        <w:pStyle w:val="ListParagraph"/>
        <w:numPr>
          <w:ilvl w:val="1"/>
          <w:numId w:val="4"/>
        </w:numPr>
        <w:tabs>
          <w:tab w:val="clear" w:pos="720"/>
          <w:tab w:val="left" w:pos="1642" w:leader="none"/>
        </w:tabs>
        <w:spacing w:lineRule="auto" w:line="240" w:before="0" w:after="0"/>
        <w:ind w:hanging="360" w:left="1642" w:right="221"/>
        <w:jc w:val="both"/>
        <w:rPr>
          <w:sz w:val="24"/>
        </w:rPr>
      </w:pPr>
      <w:r>
        <w:rPr>
          <w:sz w:val="24"/>
        </w:rPr>
        <w:t>Pursuit of Excellence – Each member, team, and other component part and person of Member Organization should seek to perform each aspect of the sport at the highest level of his/her/its</w:t>
      </w:r>
      <w:r>
        <w:rPr>
          <w:spacing w:val="3"/>
          <w:sz w:val="24"/>
        </w:rPr>
        <w:t xml:space="preserve"> </w:t>
      </w:r>
      <w:r>
        <w:rPr>
          <w:sz w:val="24"/>
        </w:rPr>
        <w:t>ability.</w:t>
      </w:r>
    </w:p>
    <w:p>
      <w:pPr>
        <w:pStyle w:val="BodyText"/>
        <w:spacing w:before="10" w:after="0"/>
        <w:rPr>
          <w:sz w:val="23"/>
        </w:rPr>
      </w:pPr>
      <w:r>
        <w:rPr>
          <w:sz w:val="23"/>
        </w:rPr>
      </w:r>
    </w:p>
    <w:p>
      <w:pPr>
        <w:pStyle w:val="ListParagraph"/>
        <w:numPr>
          <w:ilvl w:val="1"/>
          <w:numId w:val="4"/>
        </w:numPr>
        <w:tabs>
          <w:tab w:val="clear" w:pos="720"/>
          <w:tab w:val="left" w:pos="1642" w:leader="none"/>
        </w:tabs>
        <w:spacing w:lineRule="auto" w:line="240" w:before="0" w:after="0"/>
        <w:ind w:hanging="360" w:left="1642" w:right="227"/>
        <w:jc w:val="both"/>
        <w:rPr>
          <w:sz w:val="24"/>
        </w:rPr>
      </w:pPr>
      <w:r>
        <w:rPr>
          <w:sz w:val="24"/>
        </w:rPr>
        <w:t>Enjoyment – It is important for the hockey experience to be fun, satisfying, and rewarding for the</w:t>
      </w:r>
      <w:r>
        <w:rPr>
          <w:spacing w:val="1"/>
          <w:sz w:val="24"/>
        </w:rPr>
        <w:t xml:space="preserve"> </w:t>
      </w:r>
      <w:r>
        <w:rPr>
          <w:sz w:val="24"/>
        </w:rPr>
        <w:t>participants.</w:t>
      </w:r>
    </w:p>
    <w:p>
      <w:pPr>
        <w:pStyle w:val="BodyText"/>
        <w:rPr/>
      </w:pPr>
      <w:r>
        <w:rPr/>
      </w:r>
    </w:p>
    <w:p>
      <w:pPr>
        <w:pStyle w:val="ListParagraph"/>
        <w:numPr>
          <w:ilvl w:val="1"/>
          <w:numId w:val="4"/>
        </w:numPr>
        <w:tabs>
          <w:tab w:val="clear" w:pos="720"/>
          <w:tab w:val="left" w:pos="1642" w:leader="none"/>
        </w:tabs>
        <w:spacing w:lineRule="auto" w:line="240" w:before="0" w:after="0"/>
        <w:ind w:hanging="360" w:left="1642" w:right="225"/>
        <w:jc w:val="both"/>
        <w:rPr>
          <w:sz w:val="24"/>
        </w:rPr>
      </w:pPr>
      <w:r>
        <w:rPr>
          <w:sz w:val="24"/>
        </w:rPr>
        <w:t>Loyalty – We aspire to teach loyalty to the ideals and fellow members of the sport of ice hockey.</w:t>
      </w:r>
    </w:p>
    <w:p>
      <w:pPr>
        <w:pStyle w:val="BodyText"/>
        <w:spacing w:before="2" w:after="0"/>
        <w:rPr/>
      </w:pPr>
      <w:r>
        <w:rPr/>
      </w:r>
    </w:p>
    <w:p>
      <w:pPr>
        <w:pStyle w:val="ListParagraph"/>
        <w:numPr>
          <w:ilvl w:val="1"/>
          <w:numId w:val="4"/>
        </w:numPr>
        <w:tabs>
          <w:tab w:val="clear" w:pos="720"/>
          <w:tab w:val="left" w:pos="1642" w:leader="none"/>
        </w:tabs>
        <w:spacing w:lineRule="auto" w:line="240" w:before="0" w:after="0"/>
        <w:ind w:hanging="360" w:left="1642" w:right="234"/>
        <w:jc w:val="both"/>
        <w:rPr>
          <w:sz w:val="24"/>
        </w:rPr>
      </w:pPr>
      <w:r>
        <w:rPr>
          <w:sz w:val="24"/>
        </w:rPr>
        <w:t>Teamwork – We value the strength of learning and working together. Teamwork is reinforced and rewarded by success in the hockey experience.</w:t>
      </w:r>
    </w:p>
    <w:p>
      <w:pPr>
        <w:pStyle w:val="BodyText"/>
        <w:spacing w:before="11" w:after="0"/>
        <w:rPr>
          <w:sz w:val="23"/>
        </w:rPr>
      </w:pPr>
      <w:r>
        <w:rPr>
          <w:sz w:val="23"/>
        </w:rPr>
      </w:r>
    </w:p>
    <w:p>
      <w:pPr>
        <w:pStyle w:val="ListParagraph"/>
        <w:numPr>
          <w:ilvl w:val="2"/>
          <w:numId w:val="5"/>
        </w:numPr>
        <w:tabs>
          <w:tab w:val="clear" w:pos="720"/>
          <w:tab w:val="left" w:pos="1722" w:leader="none"/>
        </w:tabs>
        <w:spacing w:lineRule="auto" w:line="240" w:before="0" w:after="0"/>
        <w:ind w:firstLine="720" w:left="201" w:right="214"/>
        <w:jc w:val="both"/>
        <w:rPr>
          <w:sz w:val="24"/>
        </w:rPr>
      </w:pPr>
      <w:r>
        <w:rPr>
          <w:b/>
          <w:sz w:val="24"/>
        </w:rPr>
        <w:t>Indemnity</w:t>
      </w:r>
      <w:r>
        <w:rPr>
          <w:sz w:val="24"/>
        </w:rPr>
        <w:t>. The Member Organization agrees to indemnify, defend, and hold harmless IAHA, its members, officers, directors, employees, and agents from any and all actions, losses, claims, demands, judgments, administrative actions, and liability, including but not limited to any actions, losses, costs, claims, demands, judgments, administrative actions, and liability arising out of or resulting from any act by the Member Organization or any of its members, teams, and other component parts and persons regardless of IAHA’s negligence, except that Member Organization shall have no obligation to indemnify IAHA for IAHA’s sole negligence or intentional acts. Further, the Member Organization understands and acknowledges that IAHA and its aforesaid representatives have agreed to perform their duties and services upon the express understanding, agreement, and condition that they be so indemnified, defended, and held harmless to the extent described in this</w:t>
      </w:r>
      <w:r>
        <w:rPr>
          <w:spacing w:val="4"/>
          <w:sz w:val="24"/>
        </w:rPr>
        <w:t xml:space="preserve"> </w:t>
      </w:r>
      <w:r>
        <w:rPr>
          <w:sz w:val="24"/>
        </w:rPr>
        <w:t>provision.</w:t>
      </w:r>
    </w:p>
    <w:p>
      <w:pPr>
        <w:pStyle w:val="BodyText"/>
        <w:spacing w:before="2" w:after="0"/>
        <w:rPr/>
      </w:pPr>
      <w:r>
        <w:rPr/>
      </w:r>
    </w:p>
    <w:p>
      <w:pPr>
        <w:pStyle w:val="ListParagraph"/>
        <w:numPr>
          <w:ilvl w:val="1"/>
          <w:numId w:val="5"/>
        </w:numPr>
        <w:tabs>
          <w:tab w:val="clear" w:pos="720"/>
          <w:tab w:val="left" w:pos="1644" w:leader="none"/>
        </w:tabs>
        <w:spacing w:lineRule="auto" w:line="240" w:before="0" w:after="0"/>
        <w:ind w:firstLine="720" w:left="201" w:right="206"/>
        <w:jc w:val="both"/>
        <w:rPr>
          <w:sz w:val="24"/>
        </w:rPr>
      </w:pPr>
      <w:r>
        <w:rPr>
          <w:sz w:val="24"/>
        </w:rPr>
        <w:t>IAHA shall reasonably cooperate with the Member Organization in any litigation and provide reasonable support in connection therewith, including but not limited to advice and testimony upon reasonable request; provided, however, that such cooperation shall not be interpreted as any limitation or negation on the indemnification, defense, and hold harmless obligations contained herein and that such cooperation shall not require IAHA to incur any out-of-pocket expenses not reimbursed by Member</w:t>
      </w:r>
      <w:r>
        <w:rPr>
          <w:spacing w:val="-1"/>
          <w:sz w:val="24"/>
        </w:rPr>
        <w:t xml:space="preserve"> </w:t>
      </w:r>
      <w:r>
        <w:rPr>
          <w:sz w:val="24"/>
        </w:rPr>
        <w:t>Organization.</w:t>
      </w:r>
    </w:p>
    <w:p>
      <w:pPr>
        <w:pStyle w:val="BodyText"/>
        <w:rPr>
          <w:sz w:val="26"/>
        </w:rPr>
      </w:pPr>
      <w:r>
        <w:rPr>
          <w:sz w:val="26"/>
        </w:rPr>
      </w:r>
    </w:p>
    <w:p>
      <w:pPr>
        <w:pStyle w:val="BodyText"/>
        <w:rPr>
          <w:sz w:val="22"/>
        </w:rPr>
      </w:pPr>
      <w:r>
        <w:rPr>
          <w:sz w:val="22"/>
        </w:rPr>
      </w:r>
    </w:p>
    <w:p>
      <w:pPr>
        <w:pStyle w:val="Heading1"/>
        <w:ind w:left="0" w:right="10"/>
        <w:rPr>
          <w:u w:val="none"/>
        </w:rPr>
      </w:pPr>
      <w:bookmarkStart w:id="3" w:name="ARTICLE_III"/>
      <w:bookmarkEnd w:id="3"/>
      <w:r>
        <w:rPr>
          <w:u w:val="none"/>
        </w:rPr>
        <w:t>ARTICLE III</w:t>
      </w:r>
    </w:p>
    <w:p>
      <w:pPr>
        <w:pStyle w:val="Normal"/>
        <w:spacing w:before="0" w:after="0"/>
        <w:ind w:hanging="0" w:left="0" w:right="17"/>
        <w:jc w:val="center"/>
        <w:rPr>
          <w:b/>
          <w:sz w:val="24"/>
        </w:rPr>
      </w:pPr>
      <w:r>
        <w:rPr>
          <w:b/>
          <w:sz w:val="24"/>
          <w:u w:val="thick"/>
        </w:rPr>
        <w:t>POINTS OF EMPHASIS FOR COMPLIANCE BY THE</w:t>
      </w:r>
    </w:p>
    <w:p>
      <w:pPr>
        <w:pStyle w:val="Normal"/>
        <w:spacing w:before="0" w:after="0"/>
        <w:ind w:hanging="0" w:left="0" w:right="17"/>
        <w:jc w:val="center"/>
        <w:rPr>
          <w:b/>
          <w:sz w:val="24"/>
        </w:rPr>
      </w:pPr>
      <w:r>
        <w:rPr>
          <w:sz w:val="24"/>
          <w:u w:val="thick"/>
        </w:rPr>
        <w:t xml:space="preserve"> </w:t>
      </w:r>
      <w:r>
        <w:rPr>
          <w:b/>
          <w:sz w:val="24"/>
          <w:u w:val="thick"/>
        </w:rPr>
        <w:t>MEMBER ORGANIZATION</w:t>
      </w:r>
    </w:p>
    <w:p>
      <w:pPr>
        <w:pStyle w:val="BodyText"/>
        <w:spacing w:before="2" w:after="0"/>
        <w:rPr>
          <w:b/>
          <w:sz w:val="16"/>
        </w:rPr>
      </w:pPr>
      <w:r>
        <w:rPr>
          <w:b/>
          <w:sz w:val="16"/>
        </w:rPr>
      </w:r>
    </w:p>
    <w:p>
      <w:pPr>
        <w:pStyle w:val="BodyText"/>
        <w:spacing w:before="90" w:after="0"/>
        <w:ind w:firstLine="720" w:left="201" w:right="215"/>
        <w:jc w:val="both"/>
        <w:rPr/>
      </w:pPr>
      <w:r>
        <w:rPr/>
        <w:t>Member Organization understands and agrees that it must comply with this Agreement and any and all Member Rules and, further, that its organization, structure, policies, bylaws, and/or operations must comply with the same, including but not limited to the following rules:</w:t>
      </w:r>
    </w:p>
    <w:p>
      <w:pPr>
        <w:pStyle w:val="BodyText"/>
        <w:spacing w:before="10" w:after="0"/>
        <w:rPr>
          <w:sz w:val="23"/>
        </w:rPr>
      </w:pPr>
      <w:r>
        <w:rPr>
          <w:sz w:val="23"/>
        </w:rPr>
      </w:r>
    </w:p>
    <w:p>
      <w:pPr>
        <w:sectPr>
          <w:type w:val="nextPage"/>
          <w:pgSz w:w="12240" w:h="15840"/>
          <w:pgMar w:left="880" w:right="860" w:gutter="0" w:header="0" w:top="1000" w:footer="0" w:bottom="280"/>
          <w:pgNumType w:fmt="decimal"/>
          <w:formProt w:val="false"/>
          <w:textDirection w:val="lrTb"/>
          <w:docGrid w:type="default" w:linePitch="100" w:charSpace="4096"/>
        </w:sectPr>
        <w:pStyle w:val="ListParagraph"/>
        <w:numPr>
          <w:ilvl w:val="1"/>
          <w:numId w:val="3"/>
        </w:numPr>
        <w:tabs>
          <w:tab w:val="clear" w:pos="720"/>
          <w:tab w:val="left" w:pos="1644" w:leader="none"/>
        </w:tabs>
        <w:spacing w:lineRule="auto" w:line="240" w:before="0" w:after="0"/>
        <w:ind w:firstLine="720" w:left="202" w:right="214"/>
        <w:jc w:val="both"/>
        <w:rPr>
          <w:sz w:val="24"/>
        </w:rPr>
      </w:pPr>
      <w:r>
        <w:rPr>
          <w:b/>
          <w:sz w:val="24"/>
        </w:rPr>
        <w:t>Membership</w:t>
      </w:r>
      <w:r>
        <w:rPr>
          <w:sz w:val="24"/>
        </w:rPr>
        <w:t>. All Registered Participant Members of the Member Organization, as that term is defined by USA Hockey (meaning, in general, registered members of USA Hockey), must remain registered with USA Hockey for the Member Organization to remain in good standing with IAHA.</w:t>
      </w:r>
    </w:p>
    <w:p>
      <w:pPr>
        <w:pStyle w:val="ListParagraph"/>
        <w:numPr>
          <w:ilvl w:val="1"/>
          <w:numId w:val="3"/>
        </w:numPr>
        <w:tabs>
          <w:tab w:val="clear" w:pos="720"/>
          <w:tab w:val="left" w:pos="1644" w:leader="none"/>
        </w:tabs>
        <w:spacing w:lineRule="auto" w:line="240" w:before="60" w:after="0"/>
        <w:ind w:firstLine="720" w:left="202" w:right="213"/>
        <w:jc w:val="both"/>
        <w:rPr>
          <w:sz w:val="24"/>
        </w:rPr>
      </w:pPr>
      <w:r>
        <w:rPr>
          <w:b/>
          <w:sz w:val="24"/>
        </w:rPr>
        <w:t>Government of Member Organization</w:t>
      </w:r>
      <w:r>
        <w:rPr>
          <w:sz w:val="24"/>
        </w:rPr>
        <w:t>. The Member Organization agrees to comply with Idaho law with respect to the election of directors and/or officers. The Member Organization shall be entitled to elect representatives to the IAHA Board of Directors on an annual basis as more particularly set forth in the Member</w:t>
      </w:r>
      <w:r>
        <w:rPr>
          <w:spacing w:val="2"/>
          <w:sz w:val="24"/>
        </w:rPr>
        <w:t xml:space="preserve"> </w:t>
      </w:r>
      <w:r>
        <w:rPr>
          <w:sz w:val="24"/>
        </w:rPr>
        <w:t>Rules.</w:t>
      </w:r>
    </w:p>
    <w:p>
      <w:pPr>
        <w:pStyle w:val="BodyText"/>
        <w:rPr/>
      </w:pPr>
      <w:r>
        <w:rPr/>
      </w:r>
    </w:p>
    <w:p>
      <w:pPr>
        <w:pStyle w:val="ListParagraph"/>
        <w:numPr>
          <w:ilvl w:val="1"/>
          <w:numId w:val="3"/>
        </w:numPr>
        <w:tabs>
          <w:tab w:val="clear" w:pos="720"/>
          <w:tab w:val="left" w:pos="1644" w:leader="none"/>
        </w:tabs>
        <w:spacing w:lineRule="auto" w:line="240" w:before="0" w:after="0"/>
        <w:ind w:firstLine="720" w:left="201" w:right="212"/>
        <w:jc w:val="both"/>
        <w:rPr>
          <w:sz w:val="24"/>
        </w:rPr>
      </w:pPr>
      <w:r>
        <w:rPr>
          <w:b/>
          <w:sz w:val="24"/>
        </w:rPr>
        <w:t>Financial Reports and Governance Documents</w:t>
      </w:r>
      <w:r>
        <w:rPr>
          <w:sz w:val="24"/>
        </w:rPr>
        <w:t>. Upon reasonable request by IAHA, Member Organization shall provide to IAHA an annual financial report of its ice hockey operations. Such reports shall remain confidential and will not be published by IAHA. The reports must disclose all dues and assessments paid to Member Organization. No individual member or officer of IAHA, its Board of Directors, or any of its committee or subcommittees, or any of their agents, shall be entitled to unilaterally view, inspect, or otherwise access such annual financial reports. IAHA shall ensure that appropriate safeguards are in place to ensure that no member or officer of IAHA, its Board of Directors, or any of its committee or subcommittee, or any of their agents, with a competing financial interest to Member Organization shall have any access to the annual financial reports. Member Organization shall provide to its members, teams, and other component parts and persons a copy of the Member Organization’s governance documents, including but not limited to all bylaws, rules, regulations, etc. Copies of the Member Organization’s governance documents shall be made available to IAHA upon reasonable request.</w:t>
      </w:r>
    </w:p>
    <w:p>
      <w:pPr>
        <w:pStyle w:val="BodyText"/>
        <w:rPr/>
      </w:pPr>
      <w:r>
        <w:rPr/>
      </w:r>
    </w:p>
    <w:p>
      <w:pPr>
        <w:pStyle w:val="ListParagraph"/>
        <w:numPr>
          <w:ilvl w:val="1"/>
          <w:numId w:val="3"/>
        </w:numPr>
        <w:tabs>
          <w:tab w:val="clear" w:pos="720"/>
          <w:tab w:val="left" w:pos="1644" w:leader="none"/>
        </w:tabs>
        <w:spacing w:lineRule="auto" w:line="240" w:before="0" w:after="0"/>
        <w:ind w:firstLine="720" w:left="202" w:right="214"/>
        <w:jc w:val="both"/>
        <w:rPr>
          <w:sz w:val="24"/>
        </w:rPr>
      </w:pPr>
      <w:r>
        <w:rPr>
          <w:b/>
          <w:sz w:val="24"/>
        </w:rPr>
        <w:t>Sanctioned Play</w:t>
      </w:r>
      <w:r>
        <w:rPr>
          <w:sz w:val="24"/>
        </w:rPr>
        <w:t>. Member Organization must comply with the requirements of USA Hockey and IAHA, as set forth in this Agreement and/or any Member Rules, including the requirement that Member Organization will only engage in “sanctioned” events, including but not limited to individual games and tournaments. The below guidelines regarding what constitutes sanctioned and non- sanctioned events are intended to be illustrative and are not intended to limit any other guidelines contained elsewhere in this Agreement or in any Member</w:t>
      </w:r>
      <w:r>
        <w:rPr>
          <w:spacing w:val="5"/>
          <w:sz w:val="24"/>
        </w:rPr>
        <w:t xml:space="preserve"> </w:t>
      </w:r>
      <w:r>
        <w:rPr>
          <w:sz w:val="24"/>
        </w:rPr>
        <w:t>Rules:</w:t>
      </w:r>
    </w:p>
    <w:p>
      <w:pPr>
        <w:pStyle w:val="BodyText"/>
        <w:spacing w:before="1" w:after="0"/>
        <w:rPr/>
      </w:pPr>
      <w:r>
        <w:rPr/>
      </w:r>
    </w:p>
    <w:p>
      <w:pPr>
        <w:pStyle w:val="ListParagraph"/>
        <w:numPr>
          <w:ilvl w:val="2"/>
          <w:numId w:val="3"/>
        </w:numPr>
        <w:tabs>
          <w:tab w:val="clear" w:pos="720"/>
          <w:tab w:val="left" w:pos="1642" w:leader="none"/>
        </w:tabs>
        <w:spacing w:lineRule="auto" w:line="240" w:before="0" w:after="0"/>
        <w:ind w:hanging="360" w:left="1642" w:right="227"/>
        <w:jc w:val="both"/>
        <w:rPr>
          <w:sz w:val="24"/>
        </w:rPr>
      </w:pPr>
      <w:r>
        <w:rPr>
          <w:sz w:val="24"/>
        </w:rPr>
        <w:t>Associations, excepting disabled hockey, must adhere to the American Development Model (“ADM”) and the Cross-Ice Hockey (“Cross-Ice”) player development</w:t>
      </w:r>
      <w:r>
        <w:rPr>
          <w:spacing w:val="-19"/>
          <w:sz w:val="24"/>
        </w:rPr>
        <w:t xml:space="preserve"> </w:t>
      </w:r>
      <w:r>
        <w:rPr>
          <w:sz w:val="24"/>
        </w:rPr>
        <w:t>programs.</w:t>
      </w:r>
    </w:p>
    <w:p>
      <w:pPr>
        <w:pStyle w:val="BodyText"/>
        <w:rPr/>
      </w:pPr>
      <w:r>
        <w:rPr/>
      </w:r>
    </w:p>
    <w:p>
      <w:pPr>
        <w:pStyle w:val="ListParagraph"/>
        <w:numPr>
          <w:ilvl w:val="2"/>
          <w:numId w:val="3"/>
        </w:numPr>
        <w:tabs>
          <w:tab w:val="clear" w:pos="720"/>
          <w:tab w:val="left" w:pos="1642" w:leader="none"/>
        </w:tabs>
        <w:spacing w:lineRule="auto" w:line="240" w:before="0" w:after="0"/>
        <w:ind w:hanging="360" w:left="1642" w:right="219"/>
        <w:jc w:val="both"/>
        <w:rPr>
          <w:sz w:val="24"/>
        </w:rPr>
      </w:pPr>
      <w:r>
        <w:rPr>
          <w:sz w:val="24"/>
        </w:rPr>
        <w:t>All players, coaches, and on-ice officials of the Member Organization must be members of USA Hockey and</w:t>
      </w:r>
      <w:r>
        <w:rPr>
          <w:spacing w:val="1"/>
          <w:sz w:val="24"/>
        </w:rPr>
        <w:t xml:space="preserve"> </w:t>
      </w:r>
      <w:r>
        <w:rPr>
          <w:sz w:val="24"/>
        </w:rPr>
        <w:t>IAHA.</w:t>
      </w:r>
    </w:p>
    <w:p>
      <w:pPr>
        <w:pStyle w:val="BodyText"/>
        <w:spacing w:before="9" w:after="0"/>
        <w:rPr>
          <w:sz w:val="23"/>
        </w:rPr>
      </w:pPr>
      <w:r>
        <w:rPr>
          <w:sz w:val="23"/>
        </w:rPr>
      </w:r>
    </w:p>
    <w:p>
      <w:pPr>
        <w:pStyle w:val="ListParagraph"/>
        <w:numPr>
          <w:ilvl w:val="2"/>
          <w:numId w:val="3"/>
        </w:numPr>
        <w:tabs>
          <w:tab w:val="clear" w:pos="720"/>
          <w:tab w:val="left" w:pos="1642" w:leader="none"/>
        </w:tabs>
        <w:spacing w:lineRule="auto" w:line="240" w:before="1" w:after="0"/>
        <w:ind w:hanging="360" w:left="1642" w:right="218"/>
        <w:jc w:val="both"/>
        <w:rPr>
          <w:sz w:val="24"/>
        </w:rPr>
      </w:pPr>
      <w:r>
        <w:rPr>
          <w:sz w:val="24"/>
        </w:rPr>
        <w:t>All teams of the Member Organization must be exclusively registered only with USA Hockey and IAHA (except special hockey teams may also register with the American Special Hockey</w:t>
      </w:r>
      <w:r>
        <w:rPr>
          <w:spacing w:val="2"/>
          <w:sz w:val="24"/>
        </w:rPr>
        <w:t xml:space="preserve"> </w:t>
      </w:r>
      <w:r>
        <w:rPr>
          <w:sz w:val="24"/>
        </w:rPr>
        <w:t>Association).</w:t>
      </w:r>
    </w:p>
    <w:p>
      <w:pPr>
        <w:pStyle w:val="BodyText"/>
        <w:spacing w:before="11" w:after="0"/>
        <w:rPr>
          <w:sz w:val="23"/>
        </w:rPr>
      </w:pPr>
      <w:r>
        <w:rPr>
          <w:sz w:val="23"/>
        </w:rPr>
      </w:r>
    </w:p>
    <w:p>
      <w:pPr>
        <w:pStyle w:val="ListParagraph"/>
        <w:numPr>
          <w:ilvl w:val="2"/>
          <w:numId w:val="3"/>
        </w:numPr>
        <w:tabs>
          <w:tab w:val="clear" w:pos="720"/>
          <w:tab w:val="left" w:pos="1642" w:leader="none"/>
        </w:tabs>
        <w:spacing w:lineRule="auto" w:line="240" w:before="0" w:after="0"/>
        <w:ind w:hanging="360" w:left="1642" w:right="213"/>
        <w:jc w:val="both"/>
        <w:rPr>
          <w:sz w:val="24"/>
        </w:rPr>
      </w:pPr>
      <w:r>
        <w:rPr>
          <w:sz w:val="24"/>
        </w:rPr>
        <w:t>For a game, tournament, practice, or similar event to be sanctioned, all participants of the Member Organization and any opponent, including all players, coaches and on-ice officials, must be members of USA Hockey, and all teams must be sanctioned by IAHA or the applicable USA Hockey affiliate; or for Canadian teams, sanctioned by Hockey Canada. Should the Member Organization seek any exception to the foregoing, such exception must be specifically granted by the USA Hockey District Registrar for the Rocky Mountain</w:t>
      </w:r>
      <w:r>
        <w:rPr>
          <w:spacing w:val="1"/>
          <w:sz w:val="24"/>
        </w:rPr>
        <w:t xml:space="preserve"> </w:t>
      </w:r>
      <w:r>
        <w:rPr>
          <w:sz w:val="24"/>
        </w:rPr>
        <w:t>District.</w:t>
      </w:r>
    </w:p>
    <w:p>
      <w:pPr>
        <w:pStyle w:val="BodyText"/>
        <w:rPr/>
      </w:pPr>
      <w:r>
        <w:rPr/>
      </w:r>
    </w:p>
    <w:p>
      <w:pPr>
        <w:sectPr>
          <w:type w:val="nextPage"/>
          <w:pgSz w:w="12240" w:h="15840"/>
          <w:pgMar w:left="880" w:right="860" w:gutter="0" w:header="0" w:top="1020" w:footer="0" w:bottom="280"/>
          <w:pgNumType w:fmt="decimal"/>
          <w:formProt w:val="false"/>
          <w:textDirection w:val="lrTb"/>
          <w:docGrid w:type="default" w:linePitch="100" w:charSpace="4096"/>
        </w:sectPr>
        <w:pStyle w:val="ListParagraph"/>
        <w:numPr>
          <w:ilvl w:val="2"/>
          <w:numId w:val="3"/>
        </w:numPr>
        <w:tabs>
          <w:tab w:val="clear" w:pos="720"/>
          <w:tab w:val="left" w:pos="1642" w:leader="none"/>
        </w:tabs>
        <w:spacing w:lineRule="auto" w:line="240" w:before="0" w:after="0"/>
        <w:ind w:hanging="360" w:left="1642" w:right="214"/>
        <w:jc w:val="both"/>
        <w:rPr>
          <w:sz w:val="24"/>
        </w:rPr>
      </w:pPr>
      <w:r>
        <w:rPr>
          <w:sz w:val="24"/>
        </w:rPr>
        <w:t>Member Organization (including but not limited to all of its teams) may participate only in sanctioned events, and failure to do so may result in the denial of USA Hockey insurance</w:t>
      </w:r>
      <w:r>
        <w:rPr>
          <w:spacing w:val="30"/>
          <w:sz w:val="24"/>
        </w:rPr>
        <w:t xml:space="preserve"> </w:t>
      </w:r>
      <w:r>
        <w:rPr>
          <w:sz w:val="24"/>
        </w:rPr>
        <w:t>coverage</w:t>
      </w:r>
      <w:r>
        <w:rPr>
          <w:spacing w:val="31"/>
          <w:sz w:val="24"/>
        </w:rPr>
        <w:t xml:space="preserve"> </w:t>
      </w:r>
      <w:r>
        <w:rPr>
          <w:sz w:val="24"/>
        </w:rPr>
        <w:t>for</w:t>
      </w:r>
      <w:r>
        <w:rPr>
          <w:spacing w:val="29"/>
          <w:sz w:val="24"/>
        </w:rPr>
        <w:t xml:space="preserve"> </w:t>
      </w:r>
      <w:r>
        <w:rPr>
          <w:sz w:val="24"/>
        </w:rPr>
        <w:t>any</w:t>
      </w:r>
      <w:r>
        <w:rPr>
          <w:spacing w:val="26"/>
          <w:sz w:val="24"/>
        </w:rPr>
        <w:t xml:space="preserve"> </w:t>
      </w:r>
      <w:r>
        <w:rPr>
          <w:sz w:val="24"/>
        </w:rPr>
        <w:t>claims</w:t>
      </w:r>
      <w:r>
        <w:rPr>
          <w:spacing w:val="33"/>
          <w:sz w:val="24"/>
        </w:rPr>
        <w:t xml:space="preserve"> </w:t>
      </w:r>
      <w:r>
        <w:rPr>
          <w:sz w:val="24"/>
        </w:rPr>
        <w:t>arising</w:t>
      </w:r>
      <w:r>
        <w:rPr>
          <w:spacing w:val="30"/>
          <w:sz w:val="24"/>
        </w:rPr>
        <w:t xml:space="preserve"> </w:t>
      </w:r>
      <w:r>
        <w:rPr>
          <w:sz w:val="24"/>
        </w:rPr>
        <w:t>from</w:t>
      </w:r>
      <w:r>
        <w:rPr>
          <w:spacing w:val="30"/>
          <w:sz w:val="24"/>
        </w:rPr>
        <w:t xml:space="preserve"> </w:t>
      </w:r>
      <w:r>
        <w:rPr>
          <w:sz w:val="24"/>
        </w:rPr>
        <w:t>such</w:t>
      </w:r>
      <w:r>
        <w:rPr>
          <w:spacing w:val="30"/>
          <w:sz w:val="24"/>
        </w:rPr>
        <w:t xml:space="preserve"> </w:t>
      </w:r>
      <w:r>
        <w:rPr>
          <w:sz w:val="24"/>
        </w:rPr>
        <w:t>non-sanctioned</w:t>
      </w:r>
      <w:r>
        <w:rPr>
          <w:spacing w:val="33"/>
          <w:sz w:val="24"/>
        </w:rPr>
        <w:t xml:space="preserve"> </w:t>
      </w:r>
      <w:r>
        <w:rPr>
          <w:sz w:val="24"/>
        </w:rPr>
        <w:t>event,</w:t>
      </w:r>
      <w:r>
        <w:rPr>
          <w:spacing w:val="31"/>
          <w:sz w:val="24"/>
        </w:rPr>
        <w:t xml:space="preserve"> </w:t>
      </w:r>
      <w:r>
        <w:rPr>
          <w:sz w:val="24"/>
        </w:rPr>
        <w:t>putting</w:t>
      </w:r>
      <w:r>
        <w:rPr>
          <w:spacing w:val="30"/>
          <w:sz w:val="24"/>
        </w:rPr>
        <w:t xml:space="preserve"> </w:t>
      </w:r>
      <w:r>
        <w:rPr>
          <w:sz w:val="24"/>
        </w:rPr>
        <w:t>the</w:t>
      </w:r>
    </w:p>
    <w:p>
      <w:pPr>
        <w:pStyle w:val="BodyText"/>
        <w:spacing w:before="60" w:after="0"/>
        <w:ind w:left="1642" w:right="216"/>
        <w:jc w:val="both"/>
        <w:rPr/>
      </w:pPr>
      <w:r>
        <w:rPr/>
        <w:t>Member Organization, its teams, players or participants at risk of not having insurance coverage for an injury suffered therefrom and potentially exposing the Member Organization to liability therefor; in addition, the Member Organization, its teams and responsible administrators and/or coaches may be subject to sanctions imposed by USA Hockey and/or IAHA.</w:t>
      </w:r>
    </w:p>
    <w:p>
      <w:pPr>
        <w:pStyle w:val="BodyText"/>
        <w:spacing w:before="10" w:after="0"/>
        <w:rPr>
          <w:sz w:val="23"/>
        </w:rPr>
      </w:pPr>
      <w:r>
        <w:rPr>
          <w:sz w:val="23"/>
        </w:rPr>
      </w:r>
    </w:p>
    <w:p>
      <w:pPr>
        <w:pStyle w:val="ListParagraph"/>
        <w:numPr>
          <w:ilvl w:val="2"/>
          <w:numId w:val="3"/>
        </w:numPr>
        <w:tabs>
          <w:tab w:val="clear" w:pos="720"/>
          <w:tab w:val="left" w:pos="1641" w:leader="none"/>
          <w:tab w:val="left" w:pos="1642" w:leader="none"/>
        </w:tabs>
        <w:spacing w:lineRule="auto" w:line="240" w:before="0" w:after="0"/>
        <w:ind w:hanging="360" w:left="1642" w:right="1392"/>
        <w:jc w:val="left"/>
        <w:rPr>
          <w:sz w:val="24"/>
        </w:rPr>
      </w:pPr>
      <w:r>
        <w:rPr>
          <w:sz w:val="24"/>
        </w:rPr>
        <w:t>Associations are prohibited from maintaining teams that are not sanctioned</w:t>
      </w:r>
      <w:r>
        <w:rPr>
          <w:spacing w:val="-22"/>
          <w:sz w:val="24"/>
        </w:rPr>
        <w:t xml:space="preserve"> </w:t>
      </w:r>
      <w:r>
        <w:rPr>
          <w:sz w:val="24"/>
        </w:rPr>
        <w:t>as summarized above and as provided in the Membership</w:t>
      </w:r>
      <w:r>
        <w:rPr>
          <w:spacing w:val="-3"/>
          <w:sz w:val="24"/>
        </w:rPr>
        <w:t xml:space="preserve"> </w:t>
      </w:r>
      <w:r>
        <w:rPr>
          <w:sz w:val="24"/>
        </w:rPr>
        <w:t>Obligations.</w:t>
      </w:r>
    </w:p>
    <w:p>
      <w:pPr>
        <w:pStyle w:val="BodyText"/>
        <w:spacing w:before="1" w:after="0"/>
        <w:rPr/>
      </w:pPr>
      <w:r>
        <w:rPr/>
      </w:r>
    </w:p>
    <w:p>
      <w:pPr>
        <w:pStyle w:val="ListParagraph"/>
        <w:numPr>
          <w:ilvl w:val="1"/>
          <w:numId w:val="3"/>
        </w:numPr>
        <w:tabs>
          <w:tab w:val="clear" w:pos="720"/>
          <w:tab w:val="left" w:pos="1644" w:leader="none"/>
        </w:tabs>
        <w:spacing w:lineRule="auto" w:line="240" w:before="0" w:after="0"/>
        <w:ind w:firstLine="720" w:left="201" w:right="215"/>
        <w:jc w:val="both"/>
        <w:rPr>
          <w:sz w:val="24"/>
        </w:rPr>
      </w:pPr>
      <w:r>
        <w:rPr>
          <w:b/>
          <w:sz w:val="24"/>
        </w:rPr>
        <w:t>Review</w:t>
      </w:r>
      <w:r>
        <w:rPr>
          <w:sz w:val="24"/>
        </w:rPr>
        <w:t>. Each year, the Member Organization shall use its diligent efforts to review with each of its Registered Participant Members, amateur athletes, coaches, trainers, managers, other participants and members, administrators and officials (collectively, “Participants”), his or her responsibilities with respect to the Member Rules, and monitor their compliance with those responsibilities.</w:t>
      </w:r>
    </w:p>
    <w:p>
      <w:pPr>
        <w:pStyle w:val="BodyText"/>
        <w:rPr/>
      </w:pPr>
      <w:r>
        <w:rPr/>
      </w:r>
    </w:p>
    <w:p>
      <w:pPr>
        <w:pStyle w:val="ListParagraph"/>
        <w:numPr>
          <w:ilvl w:val="1"/>
          <w:numId w:val="3"/>
        </w:numPr>
        <w:tabs>
          <w:tab w:val="clear" w:pos="720"/>
          <w:tab w:val="left" w:pos="1644" w:leader="none"/>
        </w:tabs>
        <w:spacing w:lineRule="auto" w:line="240" w:before="0" w:after="0"/>
        <w:ind w:firstLine="720" w:left="201" w:right="225"/>
        <w:jc w:val="both"/>
        <w:rPr>
          <w:sz w:val="24"/>
        </w:rPr>
      </w:pPr>
      <w:r>
        <w:rPr>
          <w:b/>
          <w:sz w:val="24"/>
        </w:rPr>
        <w:t>Keep Information Current</w:t>
      </w:r>
      <w:r>
        <w:rPr>
          <w:sz w:val="24"/>
        </w:rPr>
        <w:t>. The Member Organization must keep IAHA up to date with the names of its current officers, their addresses, and their contact</w:t>
      </w:r>
      <w:r>
        <w:rPr>
          <w:spacing w:val="2"/>
          <w:sz w:val="24"/>
        </w:rPr>
        <w:t xml:space="preserve"> </w:t>
      </w:r>
      <w:r>
        <w:rPr>
          <w:sz w:val="24"/>
        </w:rPr>
        <w:t>information.</w:t>
      </w:r>
    </w:p>
    <w:p>
      <w:pPr>
        <w:pStyle w:val="BodyText"/>
        <w:rPr/>
      </w:pPr>
      <w:r>
        <w:rPr/>
      </w:r>
    </w:p>
    <w:p>
      <w:pPr>
        <w:pStyle w:val="ListParagraph"/>
        <w:numPr>
          <w:ilvl w:val="1"/>
          <w:numId w:val="3"/>
        </w:numPr>
        <w:tabs>
          <w:tab w:val="clear" w:pos="720"/>
          <w:tab w:val="left" w:pos="1644" w:leader="none"/>
        </w:tabs>
        <w:spacing w:lineRule="auto" w:line="240" w:before="1" w:after="0"/>
        <w:ind w:firstLine="720" w:left="201" w:right="217"/>
        <w:jc w:val="both"/>
        <w:rPr>
          <w:sz w:val="24"/>
        </w:rPr>
      </w:pPr>
      <w:r>
        <w:rPr>
          <w:b/>
          <w:sz w:val="24"/>
        </w:rPr>
        <w:t>Distribution of Information</w:t>
      </w:r>
      <w:r>
        <w:rPr>
          <w:sz w:val="24"/>
        </w:rPr>
        <w:t>. The Member Organization must distribute to its Participants, as relevant for that person, information provided to the Member Organization by IAHA and USA</w:t>
      </w:r>
      <w:r>
        <w:rPr>
          <w:spacing w:val="-1"/>
          <w:sz w:val="24"/>
        </w:rPr>
        <w:t xml:space="preserve"> </w:t>
      </w:r>
      <w:r>
        <w:rPr>
          <w:sz w:val="24"/>
        </w:rPr>
        <w:t>Hockey.</w:t>
      </w:r>
    </w:p>
    <w:p>
      <w:pPr>
        <w:pStyle w:val="BodyText"/>
        <w:spacing w:before="11" w:after="0"/>
        <w:rPr>
          <w:sz w:val="23"/>
        </w:rPr>
      </w:pPr>
      <w:r>
        <w:rPr>
          <w:sz w:val="23"/>
        </w:rPr>
      </w:r>
    </w:p>
    <w:p>
      <w:pPr>
        <w:pStyle w:val="ListParagraph"/>
        <w:numPr>
          <w:ilvl w:val="1"/>
          <w:numId w:val="3"/>
        </w:numPr>
        <w:tabs>
          <w:tab w:val="clear" w:pos="720"/>
          <w:tab w:val="left" w:pos="1644" w:leader="none"/>
        </w:tabs>
        <w:spacing w:lineRule="auto" w:line="240" w:before="0" w:after="0"/>
        <w:ind w:firstLine="720" w:left="202" w:right="218"/>
        <w:jc w:val="both"/>
        <w:rPr>
          <w:sz w:val="24"/>
        </w:rPr>
      </w:pPr>
      <w:r>
        <w:rPr>
          <w:b/>
          <w:sz w:val="24"/>
        </w:rPr>
        <w:t>Representation at Meetings</w:t>
      </w:r>
      <w:r>
        <w:rPr>
          <w:sz w:val="24"/>
        </w:rPr>
        <w:t>. The Member Organization is required to have its representatives attend the meetings of</w:t>
      </w:r>
      <w:r>
        <w:rPr>
          <w:spacing w:val="8"/>
          <w:sz w:val="24"/>
        </w:rPr>
        <w:t xml:space="preserve"> </w:t>
      </w:r>
      <w:r>
        <w:rPr>
          <w:sz w:val="24"/>
        </w:rPr>
        <w:t>IAHA.</w:t>
      </w:r>
    </w:p>
    <w:p>
      <w:pPr>
        <w:pStyle w:val="BodyText"/>
        <w:rPr/>
      </w:pPr>
      <w:r>
        <w:rPr/>
      </w:r>
    </w:p>
    <w:p>
      <w:pPr>
        <w:pStyle w:val="ListParagraph"/>
        <w:numPr>
          <w:ilvl w:val="1"/>
          <w:numId w:val="3"/>
        </w:numPr>
        <w:tabs>
          <w:tab w:val="clear" w:pos="720"/>
          <w:tab w:val="left" w:pos="1644" w:leader="none"/>
        </w:tabs>
        <w:spacing w:lineRule="auto" w:line="240" w:before="0" w:after="0"/>
        <w:ind w:firstLine="720" w:left="201" w:right="218"/>
        <w:jc w:val="both"/>
        <w:rPr>
          <w:sz w:val="24"/>
        </w:rPr>
      </w:pPr>
      <w:r>
        <w:rPr>
          <w:b/>
          <w:sz w:val="24"/>
        </w:rPr>
        <w:t>Equal Opportunity</w:t>
      </w:r>
      <w:r>
        <w:rPr>
          <w:sz w:val="24"/>
        </w:rPr>
        <w:t>. The Member Organization must provide an equal competitive opportunity, taking into account ability, physical size and other athletic criteria, to Participants, to participate consistent with the requirements of the Amateur Sports Act of 1978, as amended, in amateur athletic competition without discrimination on the basis of race, color, religion, age, sex, or national origin.</w:t>
      </w:r>
    </w:p>
    <w:p>
      <w:pPr>
        <w:pStyle w:val="BodyText"/>
        <w:spacing w:before="2" w:after="0"/>
        <w:rPr/>
      </w:pPr>
      <w:r>
        <w:rPr/>
      </w:r>
    </w:p>
    <w:p>
      <w:pPr>
        <w:pStyle w:val="ListParagraph"/>
        <w:numPr>
          <w:ilvl w:val="1"/>
          <w:numId w:val="3"/>
        </w:numPr>
        <w:tabs>
          <w:tab w:val="clear" w:pos="720"/>
          <w:tab w:val="left" w:pos="1644" w:leader="none"/>
        </w:tabs>
        <w:spacing w:lineRule="auto" w:line="240" w:before="0" w:after="0"/>
        <w:ind w:firstLine="720" w:left="201" w:right="219"/>
        <w:jc w:val="both"/>
        <w:rPr>
          <w:sz w:val="24"/>
        </w:rPr>
      </w:pPr>
      <w:r>
        <w:rPr>
          <w:b/>
          <w:sz w:val="24"/>
        </w:rPr>
        <w:t>Dispute Resolution</w:t>
      </w:r>
      <w:r>
        <w:rPr>
          <w:sz w:val="24"/>
        </w:rPr>
        <w:t>. The Member Organization shall provide for the prompt and equitable resolution of ice hockey and related disputes involving its Participants, including fair notice and the opportunity for a hearing to any Participant before declaring such individual ineligible to participate, in accordance with the Member Rules and USA Hockey Bylaw 10. Member Organization may enact policies, procedures, and protocols for such dispute resolution provided that no such policy, procedure, or protocol is inconsistent with any express provision of the Member Rules or USA Hockey Bylaw</w:t>
      </w:r>
      <w:r>
        <w:rPr>
          <w:spacing w:val="1"/>
          <w:sz w:val="24"/>
        </w:rPr>
        <w:t xml:space="preserve"> </w:t>
      </w:r>
      <w:r>
        <w:rPr>
          <w:sz w:val="24"/>
        </w:rPr>
        <w:t>10.</w:t>
      </w:r>
    </w:p>
    <w:p>
      <w:pPr>
        <w:pStyle w:val="BodyText"/>
        <w:rPr/>
      </w:pPr>
      <w:r>
        <w:rPr/>
      </w:r>
    </w:p>
    <w:p>
      <w:pPr>
        <w:pStyle w:val="ListParagraph"/>
        <w:numPr>
          <w:ilvl w:val="1"/>
          <w:numId w:val="3"/>
        </w:numPr>
        <w:tabs>
          <w:tab w:val="clear" w:pos="720"/>
          <w:tab w:val="left" w:pos="1644" w:leader="none"/>
        </w:tabs>
        <w:spacing w:lineRule="auto" w:line="240" w:before="1" w:after="0"/>
        <w:ind w:firstLine="720" w:left="201" w:right="215"/>
        <w:jc w:val="both"/>
        <w:rPr>
          <w:sz w:val="24"/>
        </w:rPr>
      </w:pPr>
      <w:r>
        <w:rPr>
          <w:b/>
          <w:sz w:val="24"/>
        </w:rPr>
        <w:t>Insurance</w:t>
      </w:r>
      <w:r>
        <w:rPr>
          <w:sz w:val="24"/>
        </w:rPr>
        <w:t>. The Member Organization is covered by Directors and Officers and Crime insurance policies maintained by USA Hockey. The Member Organization retains the right to obtain whatever additional insurance coverages it may desire, at its own expense, but agrees to name IAHA as an additional insured thereof. By purchasing and maintaining such additional coverage(s), IAHA does not assume, and indeed disclaims, any liability for any actions or omissions of the Member Organization or any</w:t>
      </w:r>
      <w:r>
        <w:rPr>
          <w:spacing w:val="1"/>
          <w:sz w:val="24"/>
        </w:rPr>
        <w:t xml:space="preserve"> </w:t>
      </w:r>
      <w:r>
        <w:rPr>
          <w:sz w:val="24"/>
        </w:rPr>
        <w:t>Participant.</w:t>
      </w:r>
    </w:p>
    <w:p>
      <w:pPr>
        <w:pStyle w:val="BodyText"/>
        <w:spacing w:before="11" w:after="0"/>
        <w:rPr>
          <w:sz w:val="23"/>
        </w:rPr>
      </w:pPr>
      <w:r>
        <w:rPr>
          <w:sz w:val="23"/>
        </w:rPr>
      </w:r>
    </w:p>
    <w:p>
      <w:pPr>
        <w:sectPr>
          <w:type w:val="nextPage"/>
          <w:pgSz w:w="12240" w:h="15840"/>
          <w:pgMar w:left="880" w:right="860" w:gutter="0" w:header="0" w:top="1020" w:footer="0" w:bottom="280"/>
          <w:pgNumType w:fmt="decimal"/>
          <w:formProt w:val="false"/>
          <w:textDirection w:val="lrTb"/>
          <w:docGrid w:type="default" w:linePitch="100" w:charSpace="4096"/>
        </w:sectPr>
        <w:pStyle w:val="ListParagraph"/>
        <w:numPr>
          <w:ilvl w:val="1"/>
          <w:numId w:val="3"/>
        </w:numPr>
        <w:tabs>
          <w:tab w:val="clear" w:pos="720"/>
          <w:tab w:val="left" w:pos="1644" w:leader="none"/>
        </w:tabs>
        <w:spacing w:lineRule="auto" w:line="240" w:before="0" w:after="0"/>
        <w:ind w:firstLine="720" w:left="202" w:right="227"/>
        <w:jc w:val="both"/>
        <w:rPr>
          <w:sz w:val="24"/>
        </w:rPr>
      </w:pPr>
      <w:r>
        <w:rPr>
          <w:b/>
          <w:sz w:val="24"/>
        </w:rPr>
        <w:t xml:space="preserve">Organizational Independence. </w:t>
      </w:r>
      <w:r>
        <w:rPr>
          <w:sz w:val="24"/>
        </w:rPr>
        <w:t>Nothing contained in this Agreement shall be deemed, constructed, or interpreted, either by the parties hereto or by any third party, to create the relationship</w:t>
      </w:r>
      <w:r>
        <w:rPr>
          <w:spacing w:val="-12"/>
          <w:sz w:val="24"/>
        </w:rPr>
        <w:t xml:space="preserve"> </w:t>
      </w:r>
      <w:r>
        <w:rPr>
          <w:sz w:val="24"/>
        </w:rPr>
        <w:t>of</w:t>
      </w:r>
    </w:p>
    <w:p>
      <w:pPr>
        <w:pStyle w:val="BodyText"/>
        <w:spacing w:before="60" w:after="0"/>
        <w:ind w:left="202" w:right="216"/>
        <w:jc w:val="both"/>
        <w:rPr/>
      </w:pPr>
      <w:r>
        <w:rPr/>
        <w:t>principal and agent or to create any partnership, joint venture, or other association between or among the parties or any of their respective agents, employees, or representatives. Each party shall have the obligation to pay their own agents, employees, and representatives, including all applicable taxes, except as otherwise agreed herein. It understood that all member organizations are independent of one another and operate under separate and independent governance and operational leadership and infrastructure. The purpose of this Agreement is to simply ensure compliance with the federal mandate that USA Hockey shall be the oversight and regulatory body for the prescribed ice hockey activities in the United States, and to provide for a mechanism of enforcement of USA Hockey pronouncements and requirements. No legal relationship apart from this purpose is intended to be created by this Agreement.</w:t>
      </w:r>
    </w:p>
    <w:p>
      <w:pPr>
        <w:pStyle w:val="BodyText"/>
        <w:rPr/>
      </w:pPr>
      <w:r>
        <w:rPr/>
      </w:r>
    </w:p>
    <w:p>
      <w:pPr>
        <w:pStyle w:val="ListParagraph"/>
        <w:numPr>
          <w:ilvl w:val="1"/>
          <w:numId w:val="3"/>
        </w:numPr>
        <w:tabs>
          <w:tab w:val="clear" w:pos="720"/>
          <w:tab w:val="left" w:pos="1644" w:leader="none"/>
        </w:tabs>
        <w:spacing w:lineRule="auto" w:line="240" w:before="0" w:after="0"/>
        <w:ind w:firstLine="720" w:left="201" w:right="219"/>
        <w:jc w:val="both"/>
        <w:rPr>
          <w:sz w:val="24"/>
        </w:rPr>
      </w:pPr>
      <w:r>
        <w:rPr>
          <w:b/>
          <w:sz w:val="24"/>
        </w:rPr>
        <w:t>Abuse</w:t>
      </w:r>
      <w:r>
        <w:rPr>
          <w:sz w:val="24"/>
        </w:rPr>
        <w:t>. The Member Organization shall adopt policies prohibiting sexual and physical abuse as described in the USA Hockey SafeSport Program which meet the minimum criteria established by IAHA and USA Hockey (but subject to any contrary requirements contained in state or local law applicable to the Member</w:t>
      </w:r>
      <w:r>
        <w:rPr>
          <w:spacing w:val="5"/>
          <w:sz w:val="24"/>
        </w:rPr>
        <w:t xml:space="preserve"> </w:t>
      </w:r>
      <w:r>
        <w:rPr>
          <w:sz w:val="24"/>
        </w:rPr>
        <w:t>Organization).</w:t>
      </w:r>
    </w:p>
    <w:p>
      <w:pPr>
        <w:pStyle w:val="BodyText"/>
        <w:rPr/>
      </w:pPr>
      <w:r>
        <w:rPr/>
      </w:r>
    </w:p>
    <w:p>
      <w:pPr>
        <w:pStyle w:val="ListParagraph"/>
        <w:numPr>
          <w:ilvl w:val="1"/>
          <w:numId w:val="3"/>
        </w:numPr>
        <w:tabs>
          <w:tab w:val="clear" w:pos="720"/>
          <w:tab w:val="left" w:pos="1644" w:leader="none"/>
        </w:tabs>
        <w:spacing w:lineRule="auto" w:line="240" w:before="0" w:after="0"/>
        <w:ind w:firstLine="720" w:left="201" w:right="214"/>
        <w:jc w:val="both"/>
        <w:rPr>
          <w:sz w:val="24"/>
        </w:rPr>
      </w:pPr>
      <w:r>
        <w:rPr>
          <w:b/>
          <w:sz w:val="24"/>
        </w:rPr>
        <w:t>Adoption</w:t>
      </w:r>
      <w:r>
        <w:rPr>
          <w:sz w:val="24"/>
        </w:rPr>
        <w:t>. Within 180 days of the date of this Agreement, the Member Organization shall incorporate the foregoing principles and any other applicable principles in any Member Rules into its bylaws and official policies. It shall be a condition of the continuation of the grant of association and Member Organization status contained herein for the Member Organization to deliver to IAHA, upon request, written proof of the adoption of same. If the Member Organization does not adopt the foregoing principles as required herein, it may lose its Member Organization status with IAHA and USA</w:t>
      </w:r>
      <w:r>
        <w:rPr>
          <w:spacing w:val="-21"/>
          <w:sz w:val="24"/>
        </w:rPr>
        <w:t xml:space="preserve"> </w:t>
      </w:r>
      <w:r>
        <w:rPr>
          <w:sz w:val="24"/>
        </w:rPr>
        <w:t>Hockey.</w:t>
      </w:r>
    </w:p>
    <w:p>
      <w:pPr>
        <w:pStyle w:val="BodyText"/>
        <w:rPr/>
      </w:pPr>
      <w:r>
        <w:rPr/>
      </w:r>
    </w:p>
    <w:p>
      <w:pPr>
        <w:pStyle w:val="Heading1"/>
        <w:ind w:left="0" w:right="12"/>
        <w:rPr>
          <w:u w:val="none"/>
        </w:rPr>
      </w:pPr>
      <w:bookmarkStart w:id="4" w:name="ARTICLE_IV"/>
      <w:bookmarkEnd w:id="4"/>
      <w:r>
        <w:rPr>
          <w:u w:val="none"/>
        </w:rPr>
        <w:t>ARTICLE IV</w:t>
      </w:r>
    </w:p>
    <w:p>
      <w:pPr>
        <w:pStyle w:val="Normal"/>
        <w:spacing w:before="0" w:after="0"/>
        <w:ind w:hanging="0" w:left="0" w:right="14"/>
        <w:jc w:val="center"/>
        <w:rPr>
          <w:b/>
          <w:sz w:val="24"/>
        </w:rPr>
      </w:pPr>
      <w:r>
        <w:rPr>
          <w:b/>
          <w:sz w:val="24"/>
          <w:u w:val="thick"/>
        </w:rPr>
        <w:t>TERM AND TERMINATION OF AGREEMENT</w:t>
      </w:r>
    </w:p>
    <w:p>
      <w:pPr>
        <w:pStyle w:val="BodyText"/>
        <w:spacing w:before="2" w:after="0"/>
        <w:rPr>
          <w:b/>
          <w:sz w:val="16"/>
        </w:rPr>
      </w:pPr>
      <w:r>
        <w:rPr>
          <w:b/>
          <w:sz w:val="16"/>
        </w:rPr>
      </w:r>
    </w:p>
    <w:p>
      <w:pPr>
        <w:pStyle w:val="ListParagraph"/>
        <w:numPr>
          <w:ilvl w:val="1"/>
          <w:numId w:val="2"/>
        </w:numPr>
        <w:tabs>
          <w:tab w:val="clear" w:pos="720"/>
          <w:tab w:val="left" w:pos="1641" w:leader="none"/>
          <w:tab w:val="left" w:pos="1642" w:leader="none"/>
          <w:tab w:val="left" w:pos="6681" w:leader="none"/>
          <w:tab w:val="left" w:pos="9561" w:leader="none"/>
        </w:tabs>
        <w:spacing w:lineRule="auto" w:line="240" w:before="90" w:after="0"/>
        <w:ind w:hanging="731" w:left="1642" w:right="0"/>
        <w:jc w:val="left"/>
        <w:rPr>
          <w:sz w:val="24"/>
        </w:rPr>
      </w:pPr>
      <w:r>
        <w:rPr>
          <w:sz w:val="24"/>
        </w:rPr>
        <w:t>“</w:t>
      </w:r>
      <w:r>
        <w:rPr>
          <w:sz w:val="24"/>
        </w:rPr>
        <w:t>Initial Season” shall mean September</w:t>
      </w:r>
      <w:r>
        <w:rPr>
          <w:spacing w:val="-6"/>
          <w:sz w:val="24"/>
        </w:rPr>
        <w:t xml:space="preserve"> </w:t>
      </w:r>
      <w:r>
        <w:rPr>
          <w:sz w:val="24"/>
        </w:rPr>
        <w:t>1,</w:t>
      </w:r>
      <w:r>
        <w:rPr>
          <w:spacing w:val="-2"/>
          <w:sz w:val="24"/>
        </w:rPr>
        <w:t xml:space="preserve"> </w:t>
      </w:r>
      <w:r>
        <w:rPr>
          <w:sz w:val="24"/>
        </w:rPr>
        <w:t>20</w:t>
      </w:r>
      <w:r>
        <w:rPr>
          <w:sz w:val="24"/>
          <w:u w:val="single"/>
        </w:rPr>
        <w:t xml:space="preserve"> </w:t>
        <w:tab/>
      </w:r>
      <w:r>
        <w:rPr>
          <w:sz w:val="24"/>
        </w:rPr>
        <w:t>, to August</w:t>
      </w:r>
      <w:r>
        <w:rPr>
          <w:spacing w:val="-3"/>
          <w:sz w:val="24"/>
        </w:rPr>
        <w:t xml:space="preserve"> </w:t>
      </w:r>
      <w:r>
        <w:rPr>
          <w:sz w:val="24"/>
        </w:rPr>
        <w:t>31,</w:t>
      </w:r>
      <w:r>
        <w:rPr>
          <w:spacing w:val="-1"/>
          <w:sz w:val="24"/>
        </w:rPr>
        <w:t xml:space="preserve"> </w:t>
      </w:r>
      <w:r>
        <w:rPr>
          <w:sz w:val="24"/>
        </w:rPr>
        <w:t>20</w:t>
      </w:r>
      <w:r>
        <w:rPr>
          <w:sz w:val="24"/>
          <w:u w:val="single"/>
        </w:rPr>
        <w:t xml:space="preserve"> </w:t>
        <w:tab/>
      </w:r>
      <w:r>
        <w:rPr>
          <w:sz w:val="24"/>
        </w:rPr>
        <w:t>.</w:t>
      </w:r>
    </w:p>
    <w:p>
      <w:pPr>
        <w:pStyle w:val="BodyText"/>
        <w:rPr>
          <w:sz w:val="26"/>
        </w:rPr>
      </w:pPr>
      <w:r>
        <w:rPr>
          <w:sz w:val="26"/>
        </w:rPr>
      </w:r>
    </w:p>
    <w:p>
      <w:pPr>
        <w:pStyle w:val="ListParagraph"/>
        <w:numPr>
          <w:ilvl w:val="1"/>
          <w:numId w:val="2"/>
        </w:numPr>
        <w:tabs>
          <w:tab w:val="clear" w:pos="720"/>
          <w:tab w:val="left" w:pos="1632" w:leader="none"/>
        </w:tabs>
        <w:spacing w:lineRule="auto" w:line="240" w:before="157" w:after="0"/>
        <w:ind w:firstLine="796" w:left="101" w:right="101"/>
        <w:jc w:val="both"/>
        <w:rPr>
          <w:sz w:val="24"/>
        </w:rPr>
      </w:pPr>
      <w:r>
        <w:rPr>
          <w:sz w:val="24"/>
        </w:rPr>
        <w:t>The term of this Agreement shall be for the Initial Season unless earlier terminated by mutual agreement and shall thereafter automatically renew for successive one-year intervals unless notice of termination is given to the other party at least sixty (60) days prior to the end of the applicable</w:t>
      </w:r>
      <w:r>
        <w:rPr>
          <w:spacing w:val="-19"/>
          <w:sz w:val="24"/>
        </w:rPr>
        <w:t xml:space="preserve"> </w:t>
      </w:r>
      <w:r>
        <w:rPr>
          <w:sz w:val="24"/>
        </w:rPr>
        <w:t>term.</w:t>
      </w:r>
    </w:p>
    <w:p>
      <w:pPr>
        <w:pStyle w:val="BodyText"/>
        <w:spacing w:before="10" w:after="0"/>
        <w:rPr>
          <w:sz w:val="31"/>
        </w:rPr>
      </w:pPr>
      <w:r>
        <w:rPr>
          <w:sz w:val="31"/>
        </w:rPr>
      </w:r>
    </w:p>
    <w:p>
      <w:pPr>
        <w:pStyle w:val="ListParagraph"/>
        <w:numPr>
          <w:ilvl w:val="1"/>
          <w:numId w:val="2"/>
        </w:numPr>
        <w:tabs>
          <w:tab w:val="clear" w:pos="720"/>
          <w:tab w:val="left" w:pos="1722" w:leader="none"/>
        </w:tabs>
        <w:spacing w:lineRule="auto" w:line="240" w:before="0" w:after="0"/>
        <w:ind w:firstLine="810" w:left="101" w:right="100"/>
        <w:jc w:val="both"/>
        <w:rPr>
          <w:sz w:val="24"/>
        </w:rPr>
      </w:pPr>
      <w:r>
        <w:rPr>
          <w:sz w:val="24"/>
        </w:rPr>
        <w:t>In the event that the Member Organization breaches any of the terms and conditions of this Agreement or any of the Member Rules, then IAHA shall have the right to impose sanctions and/or terminate this Agreement and the status herein granted to the Member Organization, subject to a hearing before the Board pursuant to all applicable rules, policies, procedures, protocols and bylaw of IAHA and USA Hockey. Prior to any such hearing IAHA may require that Member Organization meet and confer with IAHA for purpose informally discussing resolution of the involved breach(es). In the event of a request by IAHA to meet and confer with Member Organization, the latter shall be required to participate in good faith at the time and location prescribed by</w:t>
      </w:r>
      <w:r>
        <w:rPr>
          <w:spacing w:val="3"/>
          <w:sz w:val="24"/>
        </w:rPr>
        <w:t xml:space="preserve"> </w:t>
      </w:r>
      <w:r>
        <w:rPr>
          <w:sz w:val="24"/>
        </w:rPr>
        <w:t>IAHA.</w:t>
      </w:r>
    </w:p>
    <w:p>
      <w:pPr>
        <w:pStyle w:val="BodyText"/>
        <w:spacing w:before="2" w:after="0"/>
        <w:rPr/>
      </w:pPr>
      <w:r>
        <w:rPr/>
      </w:r>
    </w:p>
    <w:p>
      <w:pPr>
        <w:pStyle w:val="ListParagraph"/>
        <w:numPr>
          <w:ilvl w:val="1"/>
          <w:numId w:val="2"/>
        </w:numPr>
        <w:tabs>
          <w:tab w:val="clear" w:pos="720"/>
          <w:tab w:val="left" w:pos="1645" w:leader="none"/>
        </w:tabs>
        <w:spacing w:lineRule="auto" w:line="240" w:before="0" w:after="0"/>
        <w:ind w:firstLine="720" w:left="201" w:right="220"/>
        <w:jc w:val="both"/>
        <w:rPr>
          <w:sz w:val="24"/>
        </w:rPr>
      </w:pPr>
      <w:r>
        <w:rPr>
          <w:sz w:val="24"/>
        </w:rPr>
        <w:t>In the event that IAHA breaches any of the terms and conditions of this Agreement, then the Member Organization shall have the right to terminate this Agreement and the status herein granted upon written notice, subject to a thirty (30) day right to cure by</w:t>
      </w:r>
      <w:r>
        <w:rPr>
          <w:spacing w:val="3"/>
          <w:sz w:val="24"/>
        </w:rPr>
        <w:t xml:space="preserve"> </w:t>
      </w:r>
      <w:r>
        <w:rPr>
          <w:sz w:val="24"/>
        </w:rPr>
        <w:t>IAHA.</w:t>
      </w:r>
    </w:p>
    <w:p>
      <w:pPr>
        <w:pStyle w:val="BodyText"/>
        <w:rPr/>
      </w:pPr>
      <w:r>
        <w:rPr/>
      </w:r>
    </w:p>
    <w:p>
      <w:pPr>
        <w:sectPr>
          <w:type w:val="nextPage"/>
          <w:pgSz w:w="12240" w:h="15840"/>
          <w:pgMar w:left="880" w:right="860" w:gutter="0" w:header="0" w:top="1020" w:footer="0" w:bottom="280"/>
          <w:pgNumType w:fmt="decimal"/>
          <w:formProt w:val="false"/>
          <w:textDirection w:val="lrTb"/>
          <w:docGrid w:type="default" w:linePitch="100" w:charSpace="4096"/>
        </w:sectPr>
        <w:pStyle w:val="ListParagraph"/>
        <w:numPr>
          <w:ilvl w:val="1"/>
          <w:numId w:val="2"/>
        </w:numPr>
        <w:tabs>
          <w:tab w:val="clear" w:pos="720"/>
          <w:tab w:val="left" w:pos="1643" w:leader="none"/>
          <w:tab w:val="left" w:pos="1644" w:leader="none"/>
        </w:tabs>
        <w:spacing w:lineRule="auto" w:line="240" w:before="0" w:after="0"/>
        <w:ind w:firstLine="720" w:left="201" w:right="942"/>
        <w:jc w:val="left"/>
        <w:rPr>
          <w:sz w:val="24"/>
        </w:rPr>
      </w:pPr>
      <w:r>
        <w:rPr>
          <w:sz w:val="24"/>
        </w:rPr>
        <w:t>The provisions of Section 2.1(B) shall survive the expiration or termination of this Agreement for any</w:t>
      </w:r>
      <w:r>
        <w:rPr>
          <w:spacing w:val="4"/>
          <w:sz w:val="24"/>
        </w:rPr>
        <w:t xml:space="preserve"> </w:t>
      </w:r>
      <w:r>
        <w:rPr>
          <w:sz w:val="24"/>
        </w:rPr>
        <w:t>reason.</w:t>
      </w:r>
    </w:p>
    <w:p>
      <w:pPr>
        <w:pStyle w:val="Heading1"/>
        <w:spacing w:before="76" w:after="0"/>
        <w:rPr>
          <w:u w:val="none"/>
        </w:rPr>
      </w:pPr>
      <w:bookmarkStart w:id="5" w:name="ARTICLE_V"/>
      <w:bookmarkEnd w:id="5"/>
      <w:r>
        <w:rPr>
          <w:u w:val="none"/>
        </w:rPr>
        <w:t>ARTICLE V</w:t>
      </w:r>
    </w:p>
    <w:p>
      <w:pPr>
        <w:pStyle w:val="Normal"/>
        <w:spacing w:before="0" w:after="0"/>
        <w:ind w:hanging="0" w:left="0" w:right="14"/>
        <w:jc w:val="center"/>
        <w:rPr>
          <w:b/>
          <w:sz w:val="24"/>
        </w:rPr>
      </w:pPr>
      <w:r>
        <w:rPr>
          <w:b/>
          <w:sz w:val="24"/>
          <w:u w:val="thick"/>
        </w:rPr>
        <w:t>GENERAL TERMS AND CONDITIONS</w:t>
      </w:r>
    </w:p>
    <w:p>
      <w:pPr>
        <w:pStyle w:val="BodyText"/>
        <w:spacing w:before="2" w:after="0"/>
        <w:rPr>
          <w:b/>
          <w:sz w:val="16"/>
        </w:rPr>
      </w:pPr>
      <w:r>
        <w:rPr>
          <w:b/>
          <w:sz w:val="16"/>
        </w:rPr>
      </w:r>
    </w:p>
    <w:p>
      <w:pPr>
        <w:pStyle w:val="ListParagraph"/>
        <w:numPr>
          <w:ilvl w:val="1"/>
          <w:numId w:val="1"/>
        </w:numPr>
        <w:tabs>
          <w:tab w:val="clear" w:pos="720"/>
          <w:tab w:val="left" w:pos="1644" w:leader="none"/>
        </w:tabs>
        <w:spacing w:lineRule="auto" w:line="240" w:before="90" w:after="0"/>
        <w:ind w:firstLine="720" w:left="201" w:right="213"/>
        <w:jc w:val="both"/>
        <w:rPr>
          <w:sz w:val="24"/>
        </w:rPr>
      </w:pPr>
      <w:r>
        <w:rPr>
          <w:b/>
          <w:sz w:val="24"/>
        </w:rPr>
        <w:t>Notice</w:t>
      </w:r>
      <w:r>
        <w:rPr>
          <w:sz w:val="24"/>
        </w:rPr>
        <w:t>. Any notice or other communication in connection with or arising out of this Agreement shall be in writing and shall be delivered personally by hand or overnight courier; emailed; or mailed certified or registered, return receipt requested, postage prepaid. Unless expressly provided to the contrary elsewhere in this Agreement, any such notice shall be effective upon delivery, if delivered by personal delivery or overnight courier, and on the date of the postmark, if sent by U.S. mail in accordance with the above, and on the date of the transmission if given by email. Notices to the respective parties shall be sent to the following addresses unless written notice of a change of address has been previously given pursuant hereto:</w:t>
      </w:r>
    </w:p>
    <w:p>
      <w:pPr>
        <w:pStyle w:val="BodyText"/>
        <w:tabs>
          <w:tab w:val="clear" w:pos="720"/>
          <w:tab w:val="left" w:pos="3071" w:leader="none"/>
        </w:tabs>
        <w:spacing w:lineRule="atLeast" w:line="550" w:before="2" w:after="0"/>
        <w:ind w:left="821" w:right="1461"/>
        <w:jc w:val="both"/>
        <w:rPr/>
      </w:pPr>
      <w:r>
        <w:rPr/>
        <w:t>To</w:t>
      </w:r>
      <w:r>
        <w:rPr>
          <w:spacing w:val="1"/>
        </w:rPr>
        <w:t xml:space="preserve"> </w:t>
      </w:r>
      <w:r>
        <w:rPr/>
        <w:t>IAHA:</w:t>
        <w:tab/>
        <w:t>Its then-current President and the Board of Directors of IAHA Copy</w:t>
      </w:r>
      <w:r>
        <w:rPr>
          <w:spacing w:val="-2"/>
        </w:rPr>
        <w:t xml:space="preserve"> </w:t>
      </w:r>
      <w:r>
        <w:rPr/>
        <w:t>to:</w:t>
        <w:tab/>
        <w:t>Membership Committee</w:t>
      </w:r>
      <w:r>
        <w:rPr>
          <w:spacing w:val="1"/>
        </w:rPr>
        <w:t xml:space="preserve"> </w:t>
      </w:r>
      <w:r>
        <w:rPr/>
        <w:t>Chair</w:t>
      </w:r>
    </w:p>
    <w:p>
      <w:pPr>
        <w:pStyle w:val="BodyText"/>
        <w:spacing w:before="2" w:after="0"/>
        <w:ind w:left="3072" w:right="5962"/>
        <w:jc w:val="both"/>
        <w:rPr/>
      </w:pPr>
      <w:r>
        <w:rPr/>
        <w:t xml:space="preserve">Street Address City, State, </w:t>
      </w:r>
      <w:r>
        <w:rPr>
          <w:spacing w:val="-6"/>
        </w:rPr>
        <w:t>Zip</w:t>
      </w:r>
    </w:p>
    <w:p>
      <w:pPr>
        <w:pStyle w:val="BodyText"/>
        <w:rPr>
          <w:sz w:val="26"/>
        </w:rPr>
      </w:pPr>
      <w:r>
        <w:rPr>
          <w:sz w:val="26"/>
        </w:rPr>
      </w:r>
    </w:p>
    <w:p>
      <w:pPr>
        <w:pStyle w:val="BodyText"/>
        <w:rPr>
          <w:sz w:val="22"/>
        </w:rPr>
      </w:pPr>
      <w:r>
        <w:rPr>
          <w:sz w:val="22"/>
        </w:rPr>
      </w:r>
    </w:p>
    <w:p>
      <w:pPr>
        <w:pStyle w:val="BodyText"/>
        <w:ind w:left="201" w:right="0"/>
        <w:rPr/>
      </w:pPr>
      <w:r>
        <mc:AlternateContent>
          <mc:Choice Requires="wps">
            <w:drawing>
              <wp:anchor behindDoc="1" distT="0" distB="0" distL="0" distR="0" simplePos="0" locked="0" layoutInCell="0" allowOverlap="1" relativeHeight="6">
                <wp:simplePos x="0" y="0"/>
                <wp:positionH relativeFrom="page">
                  <wp:posOffset>2488565</wp:posOffset>
                </wp:positionH>
                <wp:positionV relativeFrom="paragraph">
                  <wp:posOffset>196215</wp:posOffset>
                </wp:positionV>
                <wp:extent cx="3142615" cy="2540"/>
                <wp:effectExtent l="5080" t="5080" r="5080" b="5080"/>
                <wp:wrapTopAndBottom/>
                <wp:docPr id="5" name="Shape5"/>
                <a:graphic xmlns:a="http://schemas.openxmlformats.org/drawingml/2006/main">
                  <a:graphicData uri="http://schemas.microsoft.com/office/word/2010/wordprocessingShape">
                    <wps:wsp>
                      <wps:cNvSpPr/>
                      <wps:spPr>
                        <a:xfrm>
                          <a:off x="0" y="0"/>
                          <a:ext cx="3142440" cy="25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95.95pt,15.45pt" to="443.35pt,15.6pt" ID="Shape5" stroked="t" o:allowincell="f" style="position:absolute;mso-position-horizontal-relative:page">
                <v:stroke color="black" weight="9360" joinstyle="round" endcap="flat"/>
                <v:fill o:detectmouseclick="t" on="false"/>
                <w10:wrap type="topAndBottom"/>
              </v:line>
            </w:pict>
          </mc:Fallback>
        </mc:AlternateContent>
      </w:r>
      <w:r>
        <w:rPr/>
        <w:t>To Member Organization:</w:t>
      </w:r>
    </w:p>
    <w:p>
      <w:pPr>
        <w:pStyle w:val="BodyText"/>
        <w:rPr>
          <w:sz w:val="20"/>
        </w:rPr>
      </w:pPr>
      <w:r>
        <w:rPr>
          <w:sz w:val="20"/>
        </w:rPr>
      </w:r>
    </w:p>
    <w:p>
      <w:pPr>
        <w:pStyle w:val="BodyText"/>
        <w:spacing w:before="3" w:after="0"/>
        <w:rPr>
          <w:sz w:val="16"/>
        </w:rPr>
      </w:pPr>
      <w:r>
        <w:rPr>
          <w:sz w:val="16"/>
        </w:rPr>
        <mc:AlternateContent>
          <mc:Choice Requires="wps">
            <w:drawing>
              <wp:anchor behindDoc="1" distT="0" distB="0" distL="0" distR="0" simplePos="0" locked="0" layoutInCell="0" allowOverlap="1" relativeHeight="7">
                <wp:simplePos x="0" y="0"/>
                <wp:positionH relativeFrom="page">
                  <wp:posOffset>2488565</wp:posOffset>
                </wp:positionH>
                <wp:positionV relativeFrom="paragraph">
                  <wp:posOffset>148590</wp:posOffset>
                </wp:positionV>
                <wp:extent cx="3142615" cy="2540"/>
                <wp:effectExtent l="5080" t="5080" r="5080" b="5080"/>
                <wp:wrapTopAndBottom/>
                <wp:docPr id="6" name="Shape6"/>
                <a:graphic xmlns:a="http://schemas.openxmlformats.org/drawingml/2006/main">
                  <a:graphicData uri="http://schemas.microsoft.com/office/word/2010/wordprocessingShape">
                    <wps:wsp>
                      <wps:cNvSpPr/>
                      <wps:spPr>
                        <a:xfrm>
                          <a:off x="0" y="0"/>
                          <a:ext cx="3142440" cy="25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95.95pt,11.7pt" to="443.35pt,11.85pt" ID="Shape6" stroked="t" o:allowincell="f" style="position:absolute;mso-position-horizontal-relative:page">
                <v:stroke color="black" weight="9360" joinstyle="round" endcap="flat"/>
                <v:fill o:detectmouseclick="t" on="false"/>
                <w10:wrap type="topAndBottom"/>
              </v:line>
            </w:pict>
          </mc:Fallback>
        </mc:AlternateContent>
      </w:r>
    </w:p>
    <w:p>
      <w:pPr>
        <w:pStyle w:val="BodyText"/>
        <w:rPr>
          <w:sz w:val="20"/>
        </w:rPr>
      </w:pPr>
      <w:r>
        <w:rPr>
          <w:sz w:val="20"/>
        </w:rPr>
      </w:r>
    </w:p>
    <w:p>
      <w:pPr>
        <w:pStyle w:val="BodyText"/>
        <w:spacing w:before="7" w:after="0"/>
        <w:rPr>
          <w:sz w:val="12"/>
        </w:rPr>
      </w:pPr>
      <w:r>
        <w:rPr>
          <w:sz w:val="12"/>
        </w:rPr>
        <mc:AlternateContent>
          <mc:Choice Requires="wps">
            <w:drawing>
              <wp:anchor behindDoc="1" distT="0" distB="0" distL="0" distR="0" simplePos="0" locked="0" layoutInCell="0" allowOverlap="1" relativeHeight="8">
                <wp:simplePos x="0" y="0"/>
                <wp:positionH relativeFrom="page">
                  <wp:posOffset>2488565</wp:posOffset>
                </wp:positionH>
                <wp:positionV relativeFrom="paragraph">
                  <wp:posOffset>121920</wp:posOffset>
                </wp:positionV>
                <wp:extent cx="3142615" cy="2540"/>
                <wp:effectExtent l="5080" t="5080" r="5080" b="5080"/>
                <wp:wrapTopAndBottom/>
                <wp:docPr id="7" name="Shape7"/>
                <a:graphic xmlns:a="http://schemas.openxmlformats.org/drawingml/2006/main">
                  <a:graphicData uri="http://schemas.microsoft.com/office/word/2010/wordprocessingShape">
                    <wps:wsp>
                      <wps:cNvSpPr/>
                      <wps:spPr>
                        <a:xfrm>
                          <a:off x="0" y="0"/>
                          <a:ext cx="3142440" cy="25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95.95pt,9.6pt" to="443.35pt,9.75pt" ID="Shape7" stroked="t" o:allowincell="f" style="position:absolute;mso-position-horizontal-relative:page">
                <v:stroke color="black" weight="9360" joinstyle="round" endcap="flat"/>
                <v:fill o:detectmouseclick="t" on="false"/>
                <w10:wrap type="topAndBottom"/>
              </v:line>
            </w:pict>
          </mc:Fallback>
        </mc:AlternateContent>
      </w:r>
    </w:p>
    <w:p>
      <w:pPr>
        <w:pStyle w:val="BodyText"/>
        <w:rPr>
          <w:sz w:val="20"/>
        </w:rPr>
      </w:pPr>
      <w:r>
        <w:rPr>
          <w:sz w:val="20"/>
        </w:rPr>
      </w:r>
    </w:p>
    <w:p>
      <w:pPr>
        <w:pStyle w:val="BodyText"/>
        <w:spacing w:before="6" w:after="0"/>
        <w:rPr>
          <w:sz w:val="11"/>
        </w:rPr>
      </w:pPr>
      <w:r>
        <w:rPr>
          <w:sz w:val="11"/>
        </w:rPr>
        <mc:AlternateContent>
          <mc:Choice Requires="wps">
            <w:drawing>
              <wp:anchor behindDoc="1" distT="0" distB="635" distL="0" distR="0" simplePos="0" locked="0" layoutInCell="0" allowOverlap="1" relativeHeight="9">
                <wp:simplePos x="0" y="0"/>
                <wp:positionH relativeFrom="page">
                  <wp:posOffset>2512695</wp:posOffset>
                </wp:positionH>
                <wp:positionV relativeFrom="paragraph">
                  <wp:posOffset>114300</wp:posOffset>
                </wp:positionV>
                <wp:extent cx="3142615" cy="2540"/>
                <wp:effectExtent l="5080" t="5080" r="5080" b="5080"/>
                <wp:wrapTopAndBottom/>
                <wp:docPr id="8" name="Shape8"/>
                <a:graphic xmlns:a="http://schemas.openxmlformats.org/drawingml/2006/main">
                  <a:graphicData uri="http://schemas.microsoft.com/office/word/2010/wordprocessingShape">
                    <wps:wsp>
                      <wps:cNvSpPr/>
                      <wps:spPr>
                        <a:xfrm>
                          <a:off x="0" y="0"/>
                          <a:ext cx="3142440" cy="25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97.85pt,9pt" to="445.25pt,9.15pt" ID="Shape8" stroked="t" o:allowincell="f" style="position:absolute;mso-position-horizontal-relative:page">
                <v:stroke color="black" weight="9360" joinstyle="round" endcap="flat"/>
                <v:fill o:detectmouseclick="t" on="false"/>
                <w10:wrap type="topAndBottom"/>
              </v:line>
            </w:pict>
          </mc:Fallback>
        </mc:AlternateContent>
      </w:r>
    </w:p>
    <w:p>
      <w:pPr>
        <w:pStyle w:val="BodyText"/>
        <w:rPr>
          <w:sz w:val="26"/>
        </w:rPr>
      </w:pPr>
      <w:r>
        <w:rPr>
          <w:sz w:val="26"/>
        </w:rPr>
      </w:r>
    </w:p>
    <w:p>
      <w:pPr>
        <w:pStyle w:val="ListParagraph"/>
        <w:numPr>
          <w:ilvl w:val="1"/>
          <w:numId w:val="1"/>
        </w:numPr>
        <w:tabs>
          <w:tab w:val="clear" w:pos="720"/>
          <w:tab w:val="left" w:pos="1644" w:leader="none"/>
        </w:tabs>
        <w:spacing w:lineRule="auto" w:line="240" w:before="228" w:after="0"/>
        <w:ind w:firstLine="720" w:left="201" w:right="213"/>
        <w:jc w:val="both"/>
        <w:rPr>
          <w:sz w:val="24"/>
        </w:rPr>
      </w:pPr>
      <w:r>
        <w:rPr>
          <w:b/>
          <w:sz w:val="24"/>
        </w:rPr>
        <w:t>Amendment</w:t>
      </w:r>
      <w:r>
        <w:rPr>
          <w:sz w:val="24"/>
        </w:rPr>
        <w:t>. This Agreement shall not be altered, modified, or amended except by written agreement signed by the parties. No provision of this Agreement shall be deemed waived unless such waiver is in a writing signed by the party. The waiver by a party of any breach of any provision of this Agreement shall not be deemed a waiver of any subsequent breach of the same or any other provision of this Agreement. No delay or omission in the exercise of any right or remedy of a party upon any default by the other shall impair such right or remedy or be construed as a</w:t>
      </w:r>
      <w:r>
        <w:rPr>
          <w:spacing w:val="-4"/>
          <w:sz w:val="24"/>
        </w:rPr>
        <w:t xml:space="preserve"> </w:t>
      </w:r>
      <w:r>
        <w:rPr>
          <w:sz w:val="24"/>
        </w:rPr>
        <w:t>waiver.</w:t>
      </w:r>
    </w:p>
    <w:p>
      <w:pPr>
        <w:pStyle w:val="BodyText"/>
        <w:rPr/>
      </w:pPr>
      <w:r>
        <w:rPr/>
      </w:r>
    </w:p>
    <w:p>
      <w:pPr>
        <w:pStyle w:val="ListParagraph"/>
        <w:numPr>
          <w:ilvl w:val="1"/>
          <w:numId w:val="1"/>
        </w:numPr>
        <w:tabs>
          <w:tab w:val="clear" w:pos="720"/>
          <w:tab w:val="left" w:pos="1644" w:leader="none"/>
        </w:tabs>
        <w:spacing w:lineRule="auto" w:line="240" w:before="0" w:after="0"/>
        <w:ind w:firstLine="720" w:left="202" w:right="226"/>
        <w:jc w:val="both"/>
        <w:rPr>
          <w:sz w:val="24"/>
        </w:rPr>
      </w:pPr>
      <w:r>
        <w:rPr>
          <w:b/>
          <w:sz w:val="24"/>
        </w:rPr>
        <w:t>Assignment</w:t>
      </w:r>
      <w:r>
        <w:rPr>
          <w:sz w:val="24"/>
        </w:rPr>
        <w:t>. This Agreement may not be assigned or delegated except by written agreement signed by the</w:t>
      </w:r>
      <w:r>
        <w:rPr>
          <w:spacing w:val="2"/>
          <w:sz w:val="24"/>
        </w:rPr>
        <w:t xml:space="preserve"> </w:t>
      </w:r>
      <w:r>
        <w:rPr>
          <w:sz w:val="24"/>
        </w:rPr>
        <w:t>parties.</w:t>
      </w:r>
    </w:p>
    <w:p>
      <w:pPr>
        <w:pStyle w:val="BodyText"/>
        <w:rPr/>
      </w:pPr>
      <w:r>
        <w:rPr/>
      </w:r>
    </w:p>
    <w:p>
      <w:pPr>
        <w:pStyle w:val="ListParagraph"/>
        <w:numPr>
          <w:ilvl w:val="1"/>
          <w:numId w:val="1"/>
        </w:numPr>
        <w:tabs>
          <w:tab w:val="clear" w:pos="720"/>
          <w:tab w:val="left" w:pos="1644" w:leader="none"/>
        </w:tabs>
        <w:spacing w:lineRule="auto" w:line="240" w:before="0" w:after="0"/>
        <w:ind w:firstLine="720" w:left="202" w:right="223"/>
        <w:jc w:val="both"/>
        <w:rPr>
          <w:sz w:val="24"/>
        </w:rPr>
      </w:pPr>
      <w:r>
        <w:rPr>
          <w:b/>
          <w:sz w:val="24"/>
        </w:rPr>
        <w:t>Recitals</w:t>
      </w:r>
      <w:r>
        <w:rPr>
          <w:sz w:val="24"/>
        </w:rPr>
        <w:t>. The parties hereby incorporate the Recitals to this Agreement by reference in their entirety and agree that they shall have the force and effect of stipulations of</w:t>
      </w:r>
      <w:r>
        <w:rPr>
          <w:spacing w:val="-1"/>
          <w:sz w:val="24"/>
        </w:rPr>
        <w:t xml:space="preserve"> </w:t>
      </w:r>
      <w:r>
        <w:rPr>
          <w:sz w:val="24"/>
        </w:rPr>
        <w:t>fact.</w:t>
      </w:r>
    </w:p>
    <w:p>
      <w:pPr>
        <w:pStyle w:val="BodyText"/>
        <w:rPr/>
      </w:pPr>
      <w:r>
        <w:rPr/>
      </w:r>
    </w:p>
    <w:p>
      <w:pPr>
        <w:pStyle w:val="ListParagraph"/>
        <w:numPr>
          <w:ilvl w:val="1"/>
          <w:numId w:val="1"/>
        </w:numPr>
        <w:tabs>
          <w:tab w:val="clear" w:pos="720"/>
          <w:tab w:val="left" w:pos="1644" w:leader="none"/>
        </w:tabs>
        <w:spacing w:lineRule="auto" w:line="240" w:before="0" w:after="0"/>
        <w:ind w:firstLine="720" w:left="201" w:right="211"/>
        <w:jc w:val="both"/>
        <w:rPr>
          <w:sz w:val="24"/>
        </w:rPr>
      </w:pPr>
      <w:r>
        <w:rPr>
          <w:b/>
          <w:sz w:val="24"/>
        </w:rPr>
        <w:t>Severability</w:t>
      </w:r>
      <w:r>
        <w:rPr>
          <w:sz w:val="24"/>
        </w:rPr>
        <w:t>. If, after the date of this Agreement, any provision hereof is held to be illegal, invalid, or unenforceable under present or future laws effective during the term of this Agreement, such provision will be fully severable and the remainder of the Agreement will remain enforceable and not affected</w:t>
      </w:r>
      <w:r>
        <w:rPr>
          <w:spacing w:val="1"/>
          <w:sz w:val="24"/>
        </w:rPr>
        <w:t xml:space="preserve"> </w:t>
      </w:r>
      <w:r>
        <w:rPr>
          <w:sz w:val="24"/>
        </w:rPr>
        <w:t>thereby.</w:t>
      </w:r>
    </w:p>
    <w:p>
      <w:pPr>
        <w:pStyle w:val="BodyText"/>
        <w:rPr/>
      </w:pPr>
      <w:r>
        <w:rPr/>
      </w:r>
    </w:p>
    <w:p>
      <w:pPr>
        <w:sectPr>
          <w:type w:val="nextPage"/>
          <w:pgSz w:w="12240" w:h="15840"/>
          <w:pgMar w:left="880" w:right="860" w:gutter="0" w:header="0" w:top="1280" w:footer="0" w:bottom="280"/>
          <w:pgNumType w:fmt="decimal"/>
          <w:formProt w:val="false"/>
          <w:textDirection w:val="lrTb"/>
          <w:docGrid w:type="default" w:linePitch="100" w:charSpace="4096"/>
        </w:sectPr>
        <w:pStyle w:val="ListParagraph"/>
        <w:numPr>
          <w:ilvl w:val="1"/>
          <w:numId w:val="1"/>
        </w:numPr>
        <w:tabs>
          <w:tab w:val="clear" w:pos="720"/>
          <w:tab w:val="left" w:pos="1644" w:leader="none"/>
        </w:tabs>
        <w:spacing w:lineRule="auto" w:line="240" w:before="0" w:after="0"/>
        <w:ind w:firstLine="720" w:left="201" w:right="222"/>
        <w:jc w:val="both"/>
        <w:rPr>
          <w:sz w:val="24"/>
        </w:rPr>
      </w:pPr>
      <w:r>
        <w:rPr>
          <w:b/>
          <w:sz w:val="24"/>
        </w:rPr>
        <w:t>Entire Agreement</w:t>
      </w:r>
      <w:r>
        <w:rPr>
          <w:sz w:val="24"/>
        </w:rPr>
        <w:t>. This Agreement shall be binding upon both parties hereto, and supersedes all other agreements and understandings, written or oral, by and between the parties</w:t>
      </w:r>
      <w:r>
        <w:rPr>
          <w:spacing w:val="-21"/>
          <w:sz w:val="24"/>
        </w:rPr>
        <w:t xml:space="preserve"> </w:t>
      </w:r>
      <w:r>
        <w:rPr>
          <w:sz w:val="24"/>
        </w:rPr>
        <w:t>hereto.</w:t>
      </w:r>
    </w:p>
    <w:p>
      <w:pPr>
        <w:pStyle w:val="ListParagraph"/>
        <w:numPr>
          <w:ilvl w:val="1"/>
          <w:numId w:val="1"/>
        </w:numPr>
        <w:tabs>
          <w:tab w:val="clear" w:pos="720"/>
          <w:tab w:val="left" w:pos="1644" w:leader="none"/>
        </w:tabs>
        <w:spacing w:lineRule="auto" w:line="240" w:before="76" w:after="0"/>
        <w:ind w:firstLine="720" w:left="201" w:right="216"/>
        <w:jc w:val="both"/>
        <w:rPr>
          <w:sz w:val="24"/>
        </w:rPr>
      </w:pPr>
      <w:r>
        <w:rPr>
          <w:b/>
          <w:sz w:val="24"/>
        </w:rPr>
        <w:t>Governing Law</w:t>
      </w:r>
      <w:r>
        <w:rPr>
          <w:sz w:val="24"/>
        </w:rPr>
        <w:t>. The validity, construction, interpretation, and administration of this Agreement shall be governed by the laws of the State of Idaho. Except to the extent such dispute may be subject to a more particular dispute resolution procedure under any of the Member Rules, the parties agree that in the event any judicial action is commenced, venue shall be in a court of competent jurisdiction located in Maricopa County,</w:t>
      </w:r>
      <w:r>
        <w:rPr>
          <w:spacing w:val="5"/>
          <w:sz w:val="24"/>
        </w:rPr>
        <w:t xml:space="preserve"> </w:t>
      </w:r>
      <w:r>
        <w:rPr>
          <w:sz w:val="24"/>
        </w:rPr>
        <w:t>Idaho.</w:t>
      </w:r>
    </w:p>
    <w:p>
      <w:pPr>
        <w:pStyle w:val="BodyText"/>
        <w:rPr/>
      </w:pPr>
      <w:r>
        <w:rPr/>
      </w:r>
    </w:p>
    <w:p>
      <w:pPr>
        <w:pStyle w:val="ListParagraph"/>
        <w:numPr>
          <w:ilvl w:val="1"/>
          <w:numId w:val="1"/>
        </w:numPr>
        <w:tabs>
          <w:tab w:val="clear" w:pos="720"/>
          <w:tab w:val="left" w:pos="1644" w:leader="none"/>
        </w:tabs>
        <w:spacing w:lineRule="auto" w:line="240" w:before="0" w:after="0"/>
        <w:ind w:firstLine="720" w:left="202" w:right="214"/>
        <w:jc w:val="both"/>
        <w:rPr>
          <w:sz w:val="24"/>
        </w:rPr>
      </w:pPr>
      <w:r>
        <w:rPr>
          <w:b/>
          <w:sz w:val="24"/>
        </w:rPr>
        <w:t>Counterparts</w:t>
      </w:r>
      <w:r>
        <w:rPr>
          <w:sz w:val="24"/>
        </w:rPr>
        <w:t>. This Agreement may be executed in one or more counterparts, each of which shall be deemed an original, and all of which together shall constitute one and the same Agreement. Copies of executed counterparts transmitted by telecopy or other electronic transmission service shall be considered original executed counterparts for purposes of this</w:t>
      </w:r>
      <w:r>
        <w:rPr>
          <w:spacing w:val="4"/>
          <w:sz w:val="24"/>
        </w:rPr>
        <w:t xml:space="preserve"> </w:t>
      </w:r>
      <w:r>
        <w:rPr>
          <w:sz w:val="24"/>
        </w:rPr>
        <w:t>provision.</w:t>
      </w:r>
    </w:p>
    <w:p>
      <w:pPr>
        <w:pStyle w:val="BodyText"/>
        <w:rPr/>
      </w:pPr>
      <w:r>
        <w:rPr/>
      </w:r>
    </w:p>
    <w:p>
      <w:pPr>
        <w:pStyle w:val="ListParagraph"/>
        <w:numPr>
          <w:ilvl w:val="1"/>
          <w:numId w:val="1"/>
        </w:numPr>
        <w:tabs>
          <w:tab w:val="clear" w:pos="720"/>
          <w:tab w:val="left" w:pos="1644" w:leader="none"/>
        </w:tabs>
        <w:spacing w:lineRule="auto" w:line="240" w:before="0" w:after="0"/>
        <w:ind w:firstLine="720" w:left="201" w:right="213"/>
        <w:jc w:val="both"/>
        <w:rPr>
          <w:sz w:val="24"/>
        </w:rPr>
      </w:pPr>
      <w:r>
        <w:rPr>
          <w:b/>
          <w:sz w:val="24"/>
        </w:rPr>
        <w:t>Construction</w:t>
      </w:r>
      <w:r>
        <w:rPr>
          <w:sz w:val="24"/>
        </w:rPr>
        <w:t>. The parties mutually acknowledge that this Agreement has been reviewed by the parties hereto and the parties have had a full opportunity to negotiate the contents hereof. This Agreement shall be deemed drafted equally by all the parties hereto, the language of all parts of this Agreement shall be construed as a whole, according to its fair meaning, and the parties hereby expressly waive any common law or statutory rule of construction that ambiguities should be construed against any party.</w:t>
      </w:r>
    </w:p>
    <w:p>
      <w:pPr>
        <w:pStyle w:val="BodyText"/>
        <w:rPr/>
      </w:pPr>
      <w:r>
        <w:rPr/>
      </w:r>
    </w:p>
    <w:p>
      <w:pPr>
        <w:pStyle w:val="ListParagraph"/>
        <w:numPr>
          <w:ilvl w:val="1"/>
          <w:numId w:val="1"/>
        </w:numPr>
        <w:tabs>
          <w:tab w:val="clear" w:pos="720"/>
          <w:tab w:val="left" w:pos="1644" w:leader="none"/>
        </w:tabs>
        <w:spacing w:lineRule="auto" w:line="240" w:before="0" w:after="0"/>
        <w:ind w:firstLine="720" w:left="201" w:right="222"/>
        <w:jc w:val="both"/>
        <w:rPr>
          <w:sz w:val="24"/>
        </w:rPr>
      </w:pPr>
      <w:r>
        <w:rPr>
          <w:b/>
          <w:sz w:val="24"/>
        </w:rPr>
        <w:t>Authority</w:t>
      </w:r>
      <w:r>
        <w:rPr>
          <w:sz w:val="24"/>
        </w:rPr>
        <w:t>. Each party hereby covenants and warrants to the other that: (i) it is duly organized or otherwise established or formed and validly existing under the laws of its state of organization, establishment, or formation; (ii) it has full power and authority to enter into this Agreement and to perform all of its obligations hereunder; (iii) each person (and all of the persons if more</w:t>
      </w:r>
      <w:r>
        <w:rPr>
          <w:spacing w:val="13"/>
          <w:sz w:val="24"/>
        </w:rPr>
        <w:t xml:space="preserve"> </w:t>
      </w:r>
      <w:r>
        <w:rPr>
          <w:sz w:val="24"/>
        </w:rPr>
        <w:t>than</w:t>
      </w:r>
      <w:r>
        <w:rPr>
          <w:spacing w:val="17"/>
          <w:sz w:val="24"/>
        </w:rPr>
        <w:t xml:space="preserve"> </w:t>
      </w:r>
      <w:r>
        <w:rPr>
          <w:sz w:val="24"/>
        </w:rPr>
        <w:t>one</w:t>
      </w:r>
      <w:r>
        <w:rPr>
          <w:spacing w:val="13"/>
          <w:sz w:val="24"/>
        </w:rPr>
        <w:t xml:space="preserve"> </w:t>
      </w:r>
      <w:r>
        <w:rPr>
          <w:sz w:val="24"/>
        </w:rPr>
        <w:t>signs)</w:t>
      </w:r>
      <w:r>
        <w:rPr>
          <w:spacing w:val="16"/>
          <w:sz w:val="24"/>
        </w:rPr>
        <w:t xml:space="preserve"> </w:t>
      </w:r>
      <w:r>
        <w:rPr>
          <w:sz w:val="24"/>
        </w:rPr>
        <w:t>signing</w:t>
      </w:r>
      <w:r>
        <w:rPr>
          <w:spacing w:val="13"/>
          <w:sz w:val="24"/>
        </w:rPr>
        <w:t xml:space="preserve"> </w:t>
      </w:r>
      <w:r>
        <w:rPr>
          <w:sz w:val="24"/>
        </w:rPr>
        <w:t>this</w:t>
      </w:r>
      <w:r>
        <w:rPr>
          <w:spacing w:val="16"/>
          <w:sz w:val="24"/>
        </w:rPr>
        <w:t xml:space="preserve"> </w:t>
      </w:r>
      <w:r>
        <w:rPr>
          <w:sz w:val="24"/>
        </w:rPr>
        <w:t>Agreement</w:t>
      </w:r>
      <w:r>
        <w:rPr>
          <w:spacing w:val="15"/>
          <w:sz w:val="24"/>
        </w:rPr>
        <w:t xml:space="preserve"> </w:t>
      </w:r>
      <w:r>
        <w:rPr>
          <w:sz w:val="24"/>
        </w:rPr>
        <w:t>on</w:t>
      </w:r>
      <w:r>
        <w:rPr>
          <w:spacing w:val="18"/>
          <w:sz w:val="24"/>
        </w:rPr>
        <w:t xml:space="preserve"> </w:t>
      </w:r>
      <w:r>
        <w:rPr>
          <w:sz w:val="24"/>
        </w:rPr>
        <w:t>its</w:t>
      </w:r>
      <w:r>
        <w:rPr>
          <w:spacing w:val="15"/>
          <w:sz w:val="24"/>
        </w:rPr>
        <w:t xml:space="preserve"> </w:t>
      </w:r>
      <w:r>
        <w:rPr>
          <w:sz w:val="24"/>
        </w:rPr>
        <w:t>behalf</w:t>
      </w:r>
      <w:r>
        <w:rPr>
          <w:spacing w:val="15"/>
          <w:sz w:val="24"/>
        </w:rPr>
        <w:t xml:space="preserve"> </w:t>
      </w:r>
      <w:r>
        <w:rPr>
          <w:sz w:val="24"/>
        </w:rPr>
        <w:t>is</w:t>
      </w:r>
      <w:r>
        <w:rPr>
          <w:spacing w:val="16"/>
          <w:sz w:val="24"/>
        </w:rPr>
        <w:t xml:space="preserve"> </w:t>
      </w:r>
      <w:r>
        <w:rPr>
          <w:sz w:val="24"/>
        </w:rPr>
        <w:t>duly</w:t>
      </w:r>
      <w:r>
        <w:rPr>
          <w:spacing w:val="13"/>
          <w:sz w:val="24"/>
        </w:rPr>
        <w:t xml:space="preserve"> </w:t>
      </w:r>
      <w:r>
        <w:rPr>
          <w:sz w:val="24"/>
        </w:rPr>
        <w:t>and</w:t>
      </w:r>
      <w:r>
        <w:rPr>
          <w:spacing w:val="16"/>
          <w:sz w:val="24"/>
        </w:rPr>
        <w:t xml:space="preserve"> </w:t>
      </w:r>
      <w:r>
        <w:rPr>
          <w:sz w:val="24"/>
        </w:rPr>
        <w:t>validly</w:t>
      </w:r>
      <w:r>
        <w:rPr>
          <w:spacing w:val="12"/>
          <w:sz w:val="24"/>
        </w:rPr>
        <w:t xml:space="preserve"> </w:t>
      </w:r>
      <w:r>
        <w:rPr>
          <w:sz w:val="24"/>
        </w:rPr>
        <w:t>authorized</w:t>
      </w:r>
      <w:r>
        <w:rPr>
          <w:spacing w:val="17"/>
          <w:sz w:val="24"/>
        </w:rPr>
        <w:t xml:space="preserve"> </w:t>
      </w:r>
      <w:r>
        <w:rPr>
          <w:sz w:val="24"/>
        </w:rPr>
        <w:t>to</w:t>
      </w:r>
      <w:r>
        <w:rPr>
          <w:spacing w:val="16"/>
          <w:sz w:val="24"/>
        </w:rPr>
        <w:t xml:space="preserve"> </w:t>
      </w:r>
      <w:r>
        <w:rPr>
          <w:sz w:val="24"/>
        </w:rPr>
        <w:t>do</w:t>
      </w:r>
      <w:r>
        <w:rPr>
          <w:spacing w:val="13"/>
          <w:sz w:val="24"/>
        </w:rPr>
        <w:t xml:space="preserve"> </w:t>
      </w:r>
      <w:r>
        <w:rPr>
          <w:sz w:val="24"/>
        </w:rPr>
        <w:t>so;</w:t>
      </w:r>
      <w:r>
        <w:rPr>
          <w:spacing w:val="20"/>
          <w:sz w:val="24"/>
        </w:rPr>
        <w:t xml:space="preserve"> </w:t>
      </w:r>
      <w:r>
        <w:rPr>
          <w:sz w:val="24"/>
        </w:rPr>
        <w:t>and</w:t>
      </w:r>
    </w:p>
    <w:p>
      <w:pPr>
        <w:sectPr>
          <w:type w:val="nextPage"/>
          <w:pgSz w:w="12240" w:h="15840"/>
          <w:pgMar w:left="880" w:right="860" w:gutter="0" w:header="0" w:top="1280" w:footer="0" w:bottom="280"/>
          <w:pgNumType w:fmt="decimal"/>
          <w:formProt w:val="false"/>
          <w:textDirection w:val="lrTb"/>
          <w:docGrid w:type="default" w:linePitch="100" w:charSpace="4096"/>
        </w:sectPr>
        <w:pStyle w:val="BodyText"/>
        <w:ind w:left="201" w:right="219"/>
        <w:jc w:val="both"/>
        <w:rPr/>
      </w:pPr>
      <w:r>
        <w:rPr/>
        <w:t>(iv) no consent of any third party is required for the execution and delivery by it of this Agreement or for the performance of its obligations hereunder.</w:t>
      </w:r>
    </w:p>
    <w:p>
      <w:pPr>
        <w:pStyle w:val="BodyText"/>
        <w:spacing w:before="60" w:after="0"/>
        <w:ind w:firstLine="720" w:left="201" w:right="368"/>
        <w:rPr/>
      </w:pPr>
      <w:r>
        <w:rPr/>
        <w:t>By affixing their signatures below, the parties mutually certify that they have carefully read this Agreement and fully understand it.</w:t>
      </w:r>
    </w:p>
    <w:p>
      <w:pPr>
        <w:pStyle w:val="BodyText"/>
        <w:rPr/>
      </w:pPr>
      <w:r>
        <w:rPr/>
      </w:r>
    </w:p>
    <w:p>
      <w:pPr>
        <w:pStyle w:val="BodyText"/>
        <w:ind w:firstLine="720" w:left="201" w:right="354"/>
        <w:rPr/>
      </w:pPr>
      <w:r>
        <w:rPr>
          <w:b/>
        </w:rPr>
        <w:t>IN WITNESS WHEREOF</w:t>
      </w:r>
      <w:r>
        <w:rPr/>
        <w:t>, the parties hereto have executed this Agreement as of the date and year first set forth above.</w:t>
      </w:r>
    </w:p>
    <w:p>
      <w:pPr>
        <w:pStyle w:val="BodyText"/>
        <w:rPr/>
      </w:pPr>
      <w:r>
        <w:rPr/>
      </w:r>
    </w:p>
    <w:p>
      <w:pPr>
        <w:pStyle w:val="Heading1"/>
        <w:ind w:left="2981" w:right="0"/>
        <w:jc w:val="left"/>
        <w:rPr>
          <w:u w:val="none"/>
        </w:rPr>
      </w:pPr>
      <w:bookmarkStart w:id="6" w:name="IDAHO_AMATEUR_HOCKEY_ASSOCIATION"/>
      <w:bookmarkEnd w:id="6"/>
      <w:r>
        <w:rPr>
          <w:u w:val="none"/>
        </w:rPr>
        <w:t>IDAHO AMATEUR HOCKEY ASSOCIATION</w:t>
      </w:r>
    </w:p>
    <w:p>
      <w:pPr>
        <w:pStyle w:val="BodyText"/>
        <w:ind w:left="2981" w:right="0"/>
        <w:rPr/>
      </w:pPr>
      <w:r>
        <w:rPr/>
        <w:t>an Idaho non-profit corporation,</w:t>
      </w:r>
    </w:p>
    <w:p>
      <w:pPr>
        <w:pStyle w:val="BodyText"/>
        <w:rPr/>
      </w:pPr>
      <w:r>
        <w:rPr/>
      </w:r>
    </w:p>
    <w:p>
      <w:pPr>
        <w:pStyle w:val="Normal"/>
        <w:tabs>
          <w:tab w:val="clear" w:pos="720"/>
          <w:tab w:val="left" w:pos="9629" w:leader="none"/>
        </w:tabs>
        <w:spacing w:before="0" w:after="0"/>
        <w:ind w:hanging="0" w:left="2981" w:right="0"/>
        <w:jc w:val="left"/>
        <w:rPr>
          <w:sz w:val="18"/>
        </w:rPr>
      </w:pPr>
      <w:r>
        <w:rPr>
          <w:sz w:val="24"/>
        </w:rPr>
        <w:t>By:</w:t>
      </w:r>
      <w:r>
        <w:rPr>
          <w:sz w:val="24"/>
          <w:u w:val="single"/>
        </w:rPr>
        <w:t xml:space="preserve"> </w:t>
        <w:tab/>
      </w:r>
      <w:r>
        <w:rPr>
          <w:sz w:val="18"/>
        </w:rPr>
        <w:t>(Name)</w:t>
      </w:r>
    </w:p>
    <w:p>
      <w:pPr>
        <w:pStyle w:val="BodyText"/>
        <w:rPr>
          <w:sz w:val="26"/>
        </w:rPr>
      </w:pPr>
      <w:r>
        <w:rPr>
          <w:sz w:val="26"/>
        </w:rPr>
      </w:r>
    </w:p>
    <w:p>
      <w:pPr>
        <w:pStyle w:val="BodyText"/>
        <w:rPr>
          <w:sz w:val="22"/>
        </w:rPr>
      </w:pPr>
      <w:r>
        <w:rPr>
          <w:sz w:val="22"/>
        </w:rPr>
      </w:r>
    </w:p>
    <w:p>
      <w:pPr>
        <w:pStyle w:val="Normal"/>
        <w:tabs>
          <w:tab w:val="clear" w:pos="720"/>
          <w:tab w:val="left" w:pos="9675" w:leader="none"/>
        </w:tabs>
        <w:spacing w:before="0" w:after="0"/>
        <w:ind w:hanging="0" w:left="2981" w:right="0"/>
        <w:jc w:val="left"/>
        <w:rPr>
          <w:sz w:val="18"/>
        </w:rPr>
      </w:pPr>
      <w:r>
        <w:rPr>
          <w:sz w:val="24"/>
        </w:rPr>
        <w:t>Its:</w:t>
      </w:r>
      <w:r>
        <w:rPr>
          <w:sz w:val="24"/>
          <w:u w:val="single"/>
        </w:rPr>
        <w:t xml:space="preserve"> </w:t>
        <w:tab/>
      </w:r>
      <w:r>
        <w:rPr>
          <w:sz w:val="18"/>
        </w:rPr>
        <w:t>(Title)</w:t>
      </w:r>
    </w:p>
    <w:p>
      <w:pPr>
        <w:pStyle w:val="BodyText"/>
        <w:rPr>
          <w:sz w:val="26"/>
        </w:rPr>
      </w:pPr>
      <w:r>
        <w:rPr>
          <w:sz w:val="26"/>
        </w:rPr>
      </w:r>
    </w:p>
    <w:p>
      <w:pPr>
        <w:pStyle w:val="Heading1"/>
        <w:spacing w:before="185" w:after="0"/>
        <w:ind w:left="2982" w:right="0"/>
        <w:jc w:val="left"/>
        <w:rPr>
          <w:u w:val="none"/>
        </w:rPr>
      </w:pPr>
      <w:bookmarkStart w:id="7" w:name="MEMBER_ORGANIZATION%253A"/>
      <w:bookmarkEnd w:id="7"/>
      <w:r>
        <w:rPr>
          <w:u w:val="none"/>
        </w:rPr>
        <w:t>MEMBER ORGANIZATION:</w:t>
      </w:r>
    </w:p>
    <w:p>
      <w:pPr>
        <w:pStyle w:val="BodyText"/>
        <w:rPr>
          <w:b/>
          <w:sz w:val="20"/>
        </w:rPr>
      </w:pPr>
      <w:r>
        <w:rPr>
          <w:b/>
          <w:sz w:val="20"/>
        </w:rPr>
      </w:r>
    </w:p>
    <w:p>
      <w:pPr>
        <w:pStyle w:val="BodyText"/>
        <w:spacing w:before="4" w:after="0"/>
        <w:rPr>
          <w:b/>
          <w:sz w:val="21"/>
        </w:rPr>
      </w:pPr>
      <w:r>
        <w:rPr>
          <w:b/>
          <w:sz w:val="21"/>
        </w:rPr>
        <mc:AlternateContent>
          <mc:Choice Requires="wps">
            <w:drawing>
              <wp:anchor behindDoc="1" distT="0" distB="0" distL="0" distR="0" simplePos="0" locked="0" layoutInCell="0" allowOverlap="1" relativeHeight="10">
                <wp:simplePos x="0" y="0"/>
                <wp:positionH relativeFrom="page">
                  <wp:posOffset>2452370</wp:posOffset>
                </wp:positionH>
                <wp:positionV relativeFrom="paragraph">
                  <wp:posOffset>186055</wp:posOffset>
                </wp:positionV>
                <wp:extent cx="4572000" cy="0"/>
                <wp:effectExtent l="5080" t="5080" r="4445" b="4445"/>
                <wp:wrapTopAndBottom/>
                <wp:docPr id="9" name="Shape9"/>
                <a:graphic xmlns:a="http://schemas.openxmlformats.org/drawingml/2006/main">
                  <a:graphicData uri="http://schemas.microsoft.com/office/word/2010/wordprocessingShape">
                    <wps:wsp>
                      <wps:cNvSpPr/>
                      <wps:spPr>
                        <a:xfrm>
                          <a:off x="0" y="0"/>
                          <a:ext cx="4572000" cy="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193.1pt,14.65pt" to="553.05pt,14.65pt" ID="Shape9" stroked="t" o:allowincell="f" style="position:absolute;mso-position-horizontal-relative:page">
                <v:stroke color="black" weight="9000" joinstyle="round" endcap="flat"/>
                <v:fill o:detectmouseclick="t" on="false"/>
                <w10:wrap type="topAndBottom"/>
              </v:line>
            </w:pict>
          </mc:Fallback>
        </mc:AlternateContent>
      </w:r>
    </w:p>
    <w:p>
      <w:pPr>
        <w:pStyle w:val="Normal"/>
        <w:spacing w:lineRule="exact" w:line="201" w:before="0" w:after="0"/>
        <w:ind w:hanging="0" w:left="2982" w:right="0"/>
        <w:jc w:val="left"/>
        <w:rPr>
          <w:sz w:val="18"/>
        </w:rPr>
      </w:pPr>
      <w:bookmarkStart w:id="8" w:name="(Organization_Name)"/>
      <w:bookmarkEnd w:id="8"/>
      <w:r>
        <w:rPr>
          <w:sz w:val="18"/>
          <w:u w:val="single"/>
        </w:rPr>
        <w:t>(Organization Name)</w:t>
      </w:r>
    </w:p>
    <w:p>
      <w:pPr>
        <w:pStyle w:val="BodyText"/>
        <w:rPr>
          <w:sz w:val="20"/>
        </w:rPr>
      </w:pPr>
      <w:r>
        <w:rPr>
          <w:sz w:val="20"/>
        </w:rPr>
      </w:r>
    </w:p>
    <w:p>
      <w:pPr>
        <w:pStyle w:val="BodyText"/>
        <w:spacing w:before="5" w:after="0"/>
        <w:rPr>
          <w:sz w:val="21"/>
        </w:rPr>
      </w:pPr>
      <w:r>
        <w:rPr>
          <w:sz w:val="21"/>
        </w:rPr>
      </w:r>
    </w:p>
    <w:p>
      <w:pPr>
        <w:pStyle w:val="Normal"/>
        <w:tabs>
          <w:tab w:val="clear" w:pos="720"/>
          <w:tab w:val="left" w:pos="9629" w:leader="none"/>
        </w:tabs>
        <w:spacing w:before="90" w:after="0"/>
        <w:ind w:hanging="0" w:left="2982" w:right="0"/>
        <w:jc w:val="left"/>
        <w:rPr>
          <w:sz w:val="18"/>
        </w:rPr>
      </w:pPr>
      <w:r>
        <w:rPr>
          <w:sz w:val="24"/>
        </w:rPr>
        <w:t>By:</w:t>
      </w:r>
      <w:r>
        <w:rPr>
          <w:sz w:val="24"/>
          <w:u w:val="single"/>
        </w:rPr>
        <w:t xml:space="preserve"> </w:t>
        <w:tab/>
      </w:r>
      <w:r>
        <w:rPr>
          <w:sz w:val="18"/>
        </w:rPr>
        <w:t>(Name)</w:t>
      </w:r>
    </w:p>
    <w:p>
      <w:pPr>
        <w:pStyle w:val="BodyText"/>
        <w:rPr>
          <w:sz w:val="26"/>
        </w:rPr>
      </w:pPr>
      <w:r>
        <w:rPr>
          <w:sz w:val="26"/>
        </w:rPr>
      </w:r>
    </w:p>
    <w:p>
      <w:pPr>
        <w:pStyle w:val="BodyText"/>
        <w:rPr>
          <w:sz w:val="26"/>
        </w:rPr>
      </w:pPr>
      <w:r>
        <w:rPr>
          <w:sz w:val="26"/>
        </w:rPr>
      </w:r>
    </w:p>
    <w:p>
      <w:pPr>
        <w:pStyle w:val="Normal"/>
        <w:tabs>
          <w:tab w:val="clear" w:pos="720"/>
          <w:tab w:val="left" w:pos="9675" w:leader="none"/>
        </w:tabs>
        <w:spacing w:before="194" w:after="0"/>
        <w:ind w:hanging="0" w:left="2981" w:right="0"/>
        <w:jc w:val="left"/>
        <w:rPr>
          <w:sz w:val="18"/>
        </w:rPr>
      </w:pPr>
      <w:r>
        <w:rPr>
          <w:sz w:val="24"/>
        </w:rPr>
        <w:t>Its:</w:t>
      </w:r>
      <w:r>
        <w:rPr>
          <w:sz w:val="24"/>
          <w:u w:val="single"/>
        </w:rPr>
        <w:t xml:space="preserve"> </w:t>
        <w:tab/>
      </w:r>
      <w:r>
        <w:rPr>
          <w:sz w:val="18"/>
        </w:rPr>
        <w:t>(Title)</w:t>
      </w:r>
    </w:p>
    <w:sectPr>
      <w:type w:val="nextPage"/>
      <w:pgSz w:w="12240" w:h="15840"/>
      <w:pgMar w:left="880" w:right="860" w:gutter="0" w:header="0" w:top="12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decimal"/>
      <w:lvlText w:val="%1"/>
      <w:lvlJc w:val="left"/>
      <w:pPr>
        <w:tabs>
          <w:tab w:val="num" w:pos="0"/>
        </w:tabs>
        <w:ind w:left="202" w:hanging="722"/>
      </w:pPr>
      <w:rPr>
        <w:lang w:val="en-US" w:eastAsia="en-US" w:bidi="en-US"/>
      </w:rPr>
    </w:lvl>
    <w:lvl w:ilvl="1">
      <w:start w:val="1"/>
      <w:numFmt w:val="decimal"/>
      <w:lvlText w:val="%1.%2"/>
      <w:lvlJc w:val="left"/>
      <w:pPr>
        <w:tabs>
          <w:tab w:val="num" w:pos="0"/>
        </w:tabs>
        <w:ind w:left="202" w:hanging="722"/>
      </w:pPr>
      <w:rPr>
        <w:sz w:val="24"/>
        <w:spacing w:val="-20"/>
        <w:szCs w:val="24"/>
        <w:w w:val="100"/>
        <w:rFonts w:ascii="Times New Roman" w:hAnsi="Times New Roman" w:eastAsia="Times New Roman" w:cs="Times New Roman"/>
        <w:lang w:val="en-US" w:eastAsia="en-US" w:bidi="en-US"/>
      </w:rPr>
    </w:lvl>
    <w:lvl w:ilvl="2">
      <w:start w:val="0"/>
      <w:numFmt w:val="bullet"/>
      <w:lvlText w:val=""/>
      <w:lvlJc w:val="left"/>
      <w:pPr>
        <w:tabs>
          <w:tab w:val="num" w:pos="0"/>
        </w:tabs>
        <w:ind w:left="2260" w:hanging="722"/>
      </w:pPr>
      <w:rPr>
        <w:rFonts w:ascii="Symbol" w:hAnsi="Symbol" w:cs="Symbol" w:hint="default"/>
        <w:lang w:val="en-US" w:eastAsia="en-US" w:bidi="en-US"/>
      </w:rPr>
    </w:lvl>
    <w:lvl w:ilvl="3">
      <w:start w:val="0"/>
      <w:numFmt w:val="bullet"/>
      <w:lvlText w:val=""/>
      <w:lvlJc w:val="left"/>
      <w:pPr>
        <w:tabs>
          <w:tab w:val="num" w:pos="0"/>
        </w:tabs>
        <w:ind w:left="3290" w:hanging="722"/>
      </w:pPr>
      <w:rPr>
        <w:rFonts w:ascii="Symbol" w:hAnsi="Symbol" w:cs="Symbol" w:hint="default"/>
        <w:lang w:val="en-US" w:eastAsia="en-US" w:bidi="en-US"/>
      </w:rPr>
    </w:lvl>
    <w:lvl w:ilvl="4">
      <w:start w:val="0"/>
      <w:numFmt w:val="bullet"/>
      <w:lvlText w:val=""/>
      <w:lvlJc w:val="left"/>
      <w:pPr>
        <w:tabs>
          <w:tab w:val="num" w:pos="0"/>
        </w:tabs>
        <w:ind w:left="4320" w:hanging="722"/>
      </w:pPr>
      <w:rPr>
        <w:rFonts w:ascii="Symbol" w:hAnsi="Symbol" w:cs="Symbol" w:hint="default"/>
        <w:lang w:val="en-US" w:eastAsia="en-US" w:bidi="en-US"/>
      </w:rPr>
    </w:lvl>
    <w:lvl w:ilvl="5">
      <w:start w:val="0"/>
      <w:numFmt w:val="bullet"/>
      <w:lvlText w:val=""/>
      <w:lvlJc w:val="left"/>
      <w:pPr>
        <w:tabs>
          <w:tab w:val="num" w:pos="0"/>
        </w:tabs>
        <w:ind w:left="5350" w:hanging="722"/>
      </w:pPr>
      <w:rPr>
        <w:rFonts w:ascii="Symbol" w:hAnsi="Symbol" w:cs="Symbol" w:hint="default"/>
        <w:lang w:val="en-US" w:eastAsia="en-US" w:bidi="en-US"/>
      </w:rPr>
    </w:lvl>
    <w:lvl w:ilvl="6">
      <w:start w:val="0"/>
      <w:numFmt w:val="bullet"/>
      <w:lvlText w:val=""/>
      <w:lvlJc w:val="left"/>
      <w:pPr>
        <w:tabs>
          <w:tab w:val="num" w:pos="0"/>
        </w:tabs>
        <w:ind w:left="6380" w:hanging="722"/>
      </w:pPr>
      <w:rPr>
        <w:rFonts w:ascii="Symbol" w:hAnsi="Symbol" w:cs="Symbol" w:hint="default"/>
        <w:lang w:val="en-US" w:eastAsia="en-US" w:bidi="en-US"/>
      </w:rPr>
    </w:lvl>
    <w:lvl w:ilvl="7">
      <w:start w:val="0"/>
      <w:numFmt w:val="bullet"/>
      <w:lvlText w:val=""/>
      <w:lvlJc w:val="left"/>
      <w:pPr>
        <w:tabs>
          <w:tab w:val="num" w:pos="0"/>
        </w:tabs>
        <w:ind w:left="7410" w:hanging="722"/>
      </w:pPr>
      <w:rPr>
        <w:rFonts w:ascii="Symbol" w:hAnsi="Symbol" w:cs="Symbol" w:hint="default"/>
        <w:lang w:val="en-US" w:eastAsia="en-US" w:bidi="en-US"/>
      </w:rPr>
    </w:lvl>
    <w:lvl w:ilvl="8">
      <w:start w:val="0"/>
      <w:numFmt w:val="bullet"/>
      <w:lvlText w:val=""/>
      <w:lvlJc w:val="left"/>
      <w:pPr>
        <w:tabs>
          <w:tab w:val="num" w:pos="0"/>
        </w:tabs>
        <w:ind w:left="8440" w:hanging="722"/>
      </w:pPr>
      <w:rPr>
        <w:rFonts w:ascii="Symbol" w:hAnsi="Symbol" w:cs="Symbol" w:hint="default"/>
        <w:lang w:val="en-US" w:eastAsia="en-US" w:bidi="en-US"/>
      </w:rPr>
    </w:lvl>
  </w:abstractNum>
  <w:abstractNum w:abstractNumId="2">
    <w:lvl w:ilvl="0">
      <w:start w:val="4"/>
      <w:numFmt w:val="decimal"/>
      <w:lvlText w:val="%1"/>
      <w:lvlJc w:val="left"/>
      <w:pPr>
        <w:tabs>
          <w:tab w:val="num" w:pos="0"/>
        </w:tabs>
        <w:ind w:left="1642" w:hanging="730"/>
      </w:pPr>
      <w:rPr>
        <w:lang w:val="en-US" w:eastAsia="en-US" w:bidi="en-US"/>
      </w:rPr>
    </w:lvl>
    <w:lvl w:ilvl="1">
      <w:start w:val="1"/>
      <w:numFmt w:val="decimal"/>
      <w:lvlText w:val="%1.%2"/>
      <w:lvlJc w:val="left"/>
      <w:pPr>
        <w:tabs>
          <w:tab w:val="num" w:pos="0"/>
        </w:tabs>
        <w:ind w:left="1642" w:hanging="730"/>
      </w:pPr>
      <w:rPr>
        <w:sz w:val="24"/>
        <w:spacing w:val="-3"/>
        <w:szCs w:val="24"/>
        <w:w w:val="100"/>
        <w:rFonts w:ascii="Times New Roman" w:hAnsi="Times New Roman" w:eastAsia="Times New Roman" w:cs="Times New Roman"/>
        <w:lang w:val="en-US" w:eastAsia="en-US" w:bidi="en-US"/>
      </w:rPr>
    </w:lvl>
    <w:lvl w:ilvl="2">
      <w:start w:val="0"/>
      <w:numFmt w:val="bullet"/>
      <w:lvlText w:val=""/>
      <w:lvlJc w:val="left"/>
      <w:pPr>
        <w:tabs>
          <w:tab w:val="num" w:pos="0"/>
        </w:tabs>
        <w:ind w:left="3412" w:hanging="730"/>
      </w:pPr>
      <w:rPr>
        <w:rFonts w:ascii="Symbol" w:hAnsi="Symbol" w:cs="Symbol" w:hint="default"/>
        <w:lang w:val="en-US" w:eastAsia="en-US" w:bidi="en-US"/>
      </w:rPr>
    </w:lvl>
    <w:lvl w:ilvl="3">
      <w:start w:val="0"/>
      <w:numFmt w:val="bullet"/>
      <w:lvlText w:val=""/>
      <w:lvlJc w:val="left"/>
      <w:pPr>
        <w:tabs>
          <w:tab w:val="num" w:pos="0"/>
        </w:tabs>
        <w:ind w:left="4298" w:hanging="730"/>
      </w:pPr>
      <w:rPr>
        <w:rFonts w:ascii="Symbol" w:hAnsi="Symbol" w:cs="Symbol" w:hint="default"/>
        <w:lang w:val="en-US" w:eastAsia="en-US" w:bidi="en-US"/>
      </w:rPr>
    </w:lvl>
    <w:lvl w:ilvl="4">
      <w:start w:val="0"/>
      <w:numFmt w:val="bullet"/>
      <w:lvlText w:val=""/>
      <w:lvlJc w:val="left"/>
      <w:pPr>
        <w:tabs>
          <w:tab w:val="num" w:pos="0"/>
        </w:tabs>
        <w:ind w:left="5184" w:hanging="730"/>
      </w:pPr>
      <w:rPr>
        <w:rFonts w:ascii="Symbol" w:hAnsi="Symbol" w:cs="Symbol" w:hint="default"/>
        <w:lang w:val="en-US" w:eastAsia="en-US" w:bidi="en-US"/>
      </w:rPr>
    </w:lvl>
    <w:lvl w:ilvl="5">
      <w:start w:val="0"/>
      <w:numFmt w:val="bullet"/>
      <w:lvlText w:val=""/>
      <w:lvlJc w:val="left"/>
      <w:pPr>
        <w:tabs>
          <w:tab w:val="num" w:pos="0"/>
        </w:tabs>
        <w:ind w:left="6070" w:hanging="730"/>
      </w:pPr>
      <w:rPr>
        <w:rFonts w:ascii="Symbol" w:hAnsi="Symbol" w:cs="Symbol" w:hint="default"/>
        <w:lang w:val="en-US" w:eastAsia="en-US" w:bidi="en-US"/>
      </w:rPr>
    </w:lvl>
    <w:lvl w:ilvl="6">
      <w:start w:val="0"/>
      <w:numFmt w:val="bullet"/>
      <w:lvlText w:val=""/>
      <w:lvlJc w:val="left"/>
      <w:pPr>
        <w:tabs>
          <w:tab w:val="num" w:pos="0"/>
        </w:tabs>
        <w:ind w:left="6956" w:hanging="730"/>
      </w:pPr>
      <w:rPr>
        <w:rFonts w:ascii="Symbol" w:hAnsi="Symbol" w:cs="Symbol" w:hint="default"/>
        <w:lang w:val="en-US" w:eastAsia="en-US" w:bidi="en-US"/>
      </w:rPr>
    </w:lvl>
    <w:lvl w:ilvl="7">
      <w:start w:val="0"/>
      <w:numFmt w:val="bullet"/>
      <w:lvlText w:val=""/>
      <w:lvlJc w:val="left"/>
      <w:pPr>
        <w:tabs>
          <w:tab w:val="num" w:pos="0"/>
        </w:tabs>
        <w:ind w:left="7842" w:hanging="730"/>
      </w:pPr>
      <w:rPr>
        <w:rFonts w:ascii="Symbol" w:hAnsi="Symbol" w:cs="Symbol" w:hint="default"/>
        <w:lang w:val="en-US" w:eastAsia="en-US" w:bidi="en-US"/>
      </w:rPr>
    </w:lvl>
    <w:lvl w:ilvl="8">
      <w:start w:val="0"/>
      <w:numFmt w:val="bullet"/>
      <w:lvlText w:val=""/>
      <w:lvlJc w:val="left"/>
      <w:pPr>
        <w:tabs>
          <w:tab w:val="num" w:pos="0"/>
        </w:tabs>
        <w:ind w:left="8728" w:hanging="730"/>
      </w:pPr>
      <w:rPr>
        <w:rFonts w:ascii="Symbol" w:hAnsi="Symbol" w:cs="Symbol" w:hint="default"/>
        <w:lang w:val="en-US" w:eastAsia="en-US" w:bidi="en-US"/>
      </w:rPr>
    </w:lvl>
  </w:abstractNum>
  <w:abstractNum w:abstractNumId="3">
    <w:lvl w:ilvl="0">
      <w:start w:val="3"/>
      <w:numFmt w:val="decimal"/>
      <w:lvlText w:val="%1"/>
      <w:lvlJc w:val="left"/>
      <w:pPr>
        <w:tabs>
          <w:tab w:val="num" w:pos="0"/>
        </w:tabs>
        <w:ind w:left="202" w:hanging="722"/>
      </w:pPr>
      <w:rPr>
        <w:lang w:val="en-US" w:eastAsia="en-US" w:bidi="en-US"/>
      </w:rPr>
    </w:lvl>
    <w:lvl w:ilvl="1">
      <w:start w:val="1"/>
      <w:numFmt w:val="decimal"/>
      <w:lvlText w:val="%1.%2"/>
      <w:lvlJc w:val="left"/>
      <w:pPr>
        <w:tabs>
          <w:tab w:val="num" w:pos="0"/>
        </w:tabs>
        <w:ind w:left="202" w:hanging="722"/>
      </w:pPr>
      <w:rPr>
        <w:sz w:val="24"/>
        <w:spacing w:val="-21"/>
        <w:szCs w:val="24"/>
        <w:w w:val="100"/>
        <w:rFonts w:ascii="Times New Roman" w:hAnsi="Times New Roman" w:eastAsia="Times New Roman" w:cs="Times New Roman"/>
        <w:lang w:val="en-US" w:eastAsia="en-US" w:bidi="en-US"/>
      </w:rPr>
    </w:lvl>
    <w:lvl w:ilvl="2">
      <w:start w:val="0"/>
      <w:numFmt w:val="bullet"/>
      <w:lvlText w:val=""/>
      <w:lvlJc w:val="left"/>
      <w:pPr>
        <w:tabs>
          <w:tab w:val="num" w:pos="0"/>
        </w:tabs>
        <w:ind w:left="1642" w:hanging="360"/>
      </w:pPr>
      <w:rPr>
        <w:rFonts w:ascii="Symbol" w:hAnsi="Symbol" w:cs="Symbol" w:hint="default"/>
        <w:sz w:val="24"/>
        <w:szCs w:val="24"/>
        <w:w w:val="100"/>
        <w:lang w:val="en-US" w:eastAsia="en-US" w:bidi="en-US"/>
      </w:rPr>
    </w:lvl>
    <w:lvl w:ilvl="3">
      <w:start w:val="0"/>
      <w:numFmt w:val="bullet"/>
      <w:lvlText w:val=""/>
      <w:lvlJc w:val="left"/>
      <w:pPr>
        <w:tabs>
          <w:tab w:val="num" w:pos="0"/>
        </w:tabs>
        <w:ind w:left="3608" w:hanging="360"/>
      </w:pPr>
      <w:rPr>
        <w:rFonts w:ascii="Symbol" w:hAnsi="Symbol" w:cs="Symbol" w:hint="default"/>
        <w:lang w:val="en-US" w:eastAsia="en-US" w:bidi="en-US"/>
      </w:rPr>
    </w:lvl>
    <w:lvl w:ilvl="4">
      <w:start w:val="0"/>
      <w:numFmt w:val="bullet"/>
      <w:lvlText w:val=""/>
      <w:lvlJc w:val="left"/>
      <w:pPr>
        <w:tabs>
          <w:tab w:val="num" w:pos="0"/>
        </w:tabs>
        <w:ind w:left="4593" w:hanging="360"/>
      </w:pPr>
      <w:rPr>
        <w:rFonts w:ascii="Symbol" w:hAnsi="Symbol" w:cs="Symbol" w:hint="default"/>
        <w:lang w:val="en-US" w:eastAsia="en-US" w:bidi="en-US"/>
      </w:rPr>
    </w:lvl>
    <w:lvl w:ilvl="5">
      <w:start w:val="0"/>
      <w:numFmt w:val="bullet"/>
      <w:lvlText w:val=""/>
      <w:lvlJc w:val="left"/>
      <w:pPr>
        <w:tabs>
          <w:tab w:val="num" w:pos="0"/>
        </w:tabs>
        <w:ind w:left="5577" w:hanging="360"/>
      </w:pPr>
      <w:rPr>
        <w:rFonts w:ascii="Symbol" w:hAnsi="Symbol" w:cs="Symbol" w:hint="default"/>
        <w:lang w:val="en-US" w:eastAsia="en-US" w:bidi="en-US"/>
      </w:rPr>
    </w:lvl>
    <w:lvl w:ilvl="6">
      <w:start w:val="0"/>
      <w:numFmt w:val="bullet"/>
      <w:lvlText w:val=""/>
      <w:lvlJc w:val="left"/>
      <w:pPr>
        <w:tabs>
          <w:tab w:val="num" w:pos="0"/>
        </w:tabs>
        <w:ind w:left="6562" w:hanging="360"/>
      </w:pPr>
      <w:rPr>
        <w:rFonts w:ascii="Symbol" w:hAnsi="Symbol" w:cs="Symbol" w:hint="default"/>
        <w:lang w:val="en-US" w:eastAsia="en-US" w:bidi="en-US"/>
      </w:rPr>
    </w:lvl>
    <w:lvl w:ilvl="7">
      <w:start w:val="0"/>
      <w:numFmt w:val="bullet"/>
      <w:lvlText w:val=""/>
      <w:lvlJc w:val="left"/>
      <w:pPr>
        <w:tabs>
          <w:tab w:val="num" w:pos="0"/>
        </w:tabs>
        <w:ind w:left="7546" w:hanging="360"/>
      </w:pPr>
      <w:rPr>
        <w:rFonts w:ascii="Symbol" w:hAnsi="Symbol" w:cs="Symbol" w:hint="default"/>
        <w:lang w:val="en-US" w:eastAsia="en-US" w:bidi="en-US"/>
      </w:rPr>
    </w:lvl>
    <w:lvl w:ilvl="8">
      <w:start w:val="0"/>
      <w:numFmt w:val="bullet"/>
      <w:lvlText w:val=""/>
      <w:lvlJc w:val="left"/>
      <w:pPr>
        <w:tabs>
          <w:tab w:val="num" w:pos="0"/>
        </w:tabs>
        <w:ind w:left="8531" w:hanging="360"/>
      </w:pPr>
      <w:rPr>
        <w:rFonts w:ascii="Symbol" w:hAnsi="Symbol" w:cs="Symbol" w:hint="default"/>
        <w:lang w:val="en-US" w:eastAsia="en-US" w:bidi="en-US"/>
      </w:rPr>
    </w:lvl>
  </w:abstractNum>
  <w:abstractNum w:abstractNumId="4">
    <w:lvl w:ilvl="0">
      <w:numFmt w:val="bullet"/>
      <w:lvlText w:val=""/>
      <w:lvlJc w:val="left"/>
      <w:pPr>
        <w:tabs>
          <w:tab w:val="num" w:pos="0"/>
        </w:tabs>
        <w:ind w:left="751" w:hanging="360"/>
      </w:pPr>
      <w:rPr>
        <w:rFonts w:ascii="Symbol" w:hAnsi="Symbol" w:cs="Symbol" w:hint="default"/>
        <w:sz w:val="24"/>
        <w:szCs w:val="24"/>
        <w:w w:val="100"/>
        <w:lang w:val="en-US" w:eastAsia="en-US" w:bidi="en-US"/>
      </w:rPr>
    </w:lvl>
    <w:lvl w:ilvl="1">
      <w:start w:val="0"/>
      <w:numFmt w:val="bullet"/>
      <w:lvlText w:val=""/>
      <w:lvlJc w:val="left"/>
      <w:pPr>
        <w:tabs>
          <w:tab w:val="num" w:pos="0"/>
        </w:tabs>
        <w:ind w:left="1642" w:hanging="360"/>
      </w:pPr>
      <w:rPr>
        <w:rFonts w:ascii="Symbol" w:hAnsi="Symbol" w:cs="Symbol" w:hint="default"/>
        <w:sz w:val="24"/>
        <w:szCs w:val="24"/>
        <w:w w:val="100"/>
        <w:lang w:val="en-US" w:eastAsia="en-US" w:bidi="en-US"/>
      </w:rPr>
    </w:lvl>
    <w:lvl w:ilvl="2">
      <w:start w:val="0"/>
      <w:numFmt w:val="bullet"/>
      <w:lvlText w:val=""/>
      <w:lvlJc w:val="left"/>
      <w:pPr>
        <w:tabs>
          <w:tab w:val="num" w:pos="0"/>
        </w:tabs>
        <w:ind w:left="2525" w:hanging="360"/>
      </w:pPr>
      <w:rPr>
        <w:rFonts w:ascii="Symbol" w:hAnsi="Symbol" w:cs="Symbol" w:hint="default"/>
        <w:lang w:val="en-US" w:eastAsia="en-US" w:bidi="en-US"/>
      </w:rPr>
    </w:lvl>
    <w:lvl w:ilvl="3">
      <w:start w:val="0"/>
      <w:numFmt w:val="bullet"/>
      <w:lvlText w:val=""/>
      <w:lvlJc w:val="left"/>
      <w:pPr>
        <w:tabs>
          <w:tab w:val="num" w:pos="0"/>
        </w:tabs>
        <w:ind w:left="3410" w:hanging="360"/>
      </w:pPr>
      <w:rPr>
        <w:rFonts w:ascii="Symbol" w:hAnsi="Symbol" w:cs="Symbol" w:hint="default"/>
        <w:lang w:val="en-US" w:eastAsia="en-US" w:bidi="en-US"/>
      </w:rPr>
    </w:lvl>
    <w:lvl w:ilvl="4">
      <w:start w:val="0"/>
      <w:numFmt w:val="bullet"/>
      <w:lvlText w:val=""/>
      <w:lvlJc w:val="left"/>
      <w:pPr>
        <w:tabs>
          <w:tab w:val="num" w:pos="0"/>
        </w:tabs>
        <w:ind w:left="4296" w:hanging="360"/>
      </w:pPr>
      <w:rPr>
        <w:rFonts w:ascii="Symbol" w:hAnsi="Symbol" w:cs="Symbol" w:hint="default"/>
        <w:lang w:val="en-US" w:eastAsia="en-US" w:bidi="en-US"/>
      </w:rPr>
    </w:lvl>
    <w:lvl w:ilvl="5">
      <w:start w:val="0"/>
      <w:numFmt w:val="bullet"/>
      <w:lvlText w:val=""/>
      <w:lvlJc w:val="left"/>
      <w:pPr>
        <w:tabs>
          <w:tab w:val="num" w:pos="0"/>
        </w:tabs>
        <w:ind w:left="5181" w:hanging="360"/>
      </w:pPr>
      <w:rPr>
        <w:rFonts w:ascii="Symbol" w:hAnsi="Symbol" w:cs="Symbol" w:hint="default"/>
        <w:lang w:val="en-US" w:eastAsia="en-US" w:bidi="en-US"/>
      </w:rPr>
    </w:lvl>
    <w:lvl w:ilvl="6">
      <w:start w:val="0"/>
      <w:numFmt w:val="bullet"/>
      <w:lvlText w:val=""/>
      <w:lvlJc w:val="left"/>
      <w:pPr>
        <w:tabs>
          <w:tab w:val="num" w:pos="0"/>
        </w:tabs>
        <w:ind w:left="6067" w:hanging="360"/>
      </w:pPr>
      <w:rPr>
        <w:rFonts w:ascii="Symbol" w:hAnsi="Symbol" w:cs="Symbol" w:hint="default"/>
        <w:lang w:val="en-US" w:eastAsia="en-US" w:bidi="en-US"/>
      </w:rPr>
    </w:lvl>
    <w:lvl w:ilvl="7">
      <w:start w:val="0"/>
      <w:numFmt w:val="bullet"/>
      <w:lvlText w:val=""/>
      <w:lvlJc w:val="left"/>
      <w:pPr>
        <w:tabs>
          <w:tab w:val="num" w:pos="0"/>
        </w:tabs>
        <w:ind w:left="6952" w:hanging="360"/>
      </w:pPr>
      <w:rPr>
        <w:rFonts w:ascii="Symbol" w:hAnsi="Symbol" w:cs="Symbol" w:hint="default"/>
        <w:lang w:val="en-US" w:eastAsia="en-US" w:bidi="en-US"/>
      </w:rPr>
    </w:lvl>
    <w:lvl w:ilvl="8">
      <w:start w:val="0"/>
      <w:numFmt w:val="bullet"/>
      <w:lvlText w:val=""/>
      <w:lvlJc w:val="left"/>
      <w:pPr>
        <w:tabs>
          <w:tab w:val="num" w:pos="0"/>
        </w:tabs>
        <w:ind w:left="7838" w:hanging="360"/>
      </w:pPr>
      <w:rPr>
        <w:rFonts w:ascii="Symbol" w:hAnsi="Symbol" w:cs="Symbol" w:hint="default"/>
        <w:lang w:val="en-US" w:eastAsia="en-US" w:bidi="en-US"/>
      </w:rPr>
    </w:lvl>
  </w:abstractNum>
  <w:abstractNum w:abstractNumId="5">
    <w:lvl w:ilvl="0">
      <w:start w:val="2"/>
      <w:numFmt w:val="decimal"/>
      <w:lvlText w:val="%1"/>
      <w:lvlJc w:val="left"/>
      <w:pPr>
        <w:tabs>
          <w:tab w:val="num" w:pos="0"/>
        </w:tabs>
        <w:ind w:left="747" w:hanging="722"/>
      </w:pPr>
      <w:rPr>
        <w:lang w:val="en-US" w:eastAsia="en-US" w:bidi="en-US"/>
      </w:rPr>
    </w:lvl>
    <w:lvl w:ilvl="1">
      <w:start w:val="1"/>
      <w:numFmt w:val="decimal"/>
      <w:lvlText w:val="%1.%2"/>
      <w:lvlJc w:val="left"/>
      <w:pPr>
        <w:tabs>
          <w:tab w:val="num" w:pos="0"/>
        </w:tabs>
        <w:ind w:left="747" w:hanging="722"/>
      </w:pPr>
      <w:rPr>
        <w:sz w:val="24"/>
        <w:spacing w:val="-1"/>
        <w:szCs w:val="24"/>
        <w:w w:val="100"/>
        <w:rFonts w:ascii="Times New Roman" w:hAnsi="Times New Roman" w:eastAsia="Times New Roman" w:cs="Times New Roman"/>
        <w:lang w:val="en-US" w:eastAsia="en-US" w:bidi="en-US"/>
      </w:rPr>
    </w:lvl>
    <w:lvl w:ilvl="2">
      <w:start w:val="1"/>
      <w:numFmt w:val="upperLetter"/>
      <w:lvlText w:val="%3."/>
      <w:lvlJc w:val="left"/>
      <w:pPr>
        <w:tabs>
          <w:tab w:val="num" w:pos="0"/>
        </w:tabs>
        <w:ind w:left="31" w:hanging="722"/>
      </w:pPr>
      <w:rPr>
        <w:sz w:val="24"/>
        <w:spacing w:val="-30"/>
        <w:szCs w:val="24"/>
        <w:w w:val="100"/>
        <w:rFonts w:ascii="Times New Roman" w:hAnsi="Times New Roman" w:eastAsia="Times New Roman" w:cs="Times New Roman"/>
        <w:lang w:val="en-US" w:eastAsia="en-US" w:bidi="en-US"/>
      </w:rPr>
    </w:lvl>
    <w:lvl w:ilvl="3">
      <w:start w:val="0"/>
      <w:numFmt w:val="bullet"/>
      <w:lvlText w:val=""/>
      <w:lvlJc w:val="left"/>
      <w:pPr>
        <w:tabs>
          <w:tab w:val="num" w:pos="0"/>
        </w:tabs>
        <w:ind w:left="2710" w:hanging="722"/>
      </w:pPr>
      <w:rPr>
        <w:rFonts w:ascii="Symbol" w:hAnsi="Symbol" w:cs="Symbol" w:hint="default"/>
        <w:lang w:val="en-US" w:eastAsia="en-US" w:bidi="en-US"/>
      </w:rPr>
    </w:lvl>
    <w:lvl w:ilvl="4">
      <w:start w:val="0"/>
      <w:numFmt w:val="bullet"/>
      <w:lvlText w:val=""/>
      <w:lvlJc w:val="left"/>
      <w:pPr>
        <w:tabs>
          <w:tab w:val="num" w:pos="0"/>
        </w:tabs>
        <w:ind w:left="3696" w:hanging="722"/>
      </w:pPr>
      <w:rPr>
        <w:rFonts w:ascii="Symbol" w:hAnsi="Symbol" w:cs="Symbol" w:hint="default"/>
        <w:lang w:val="en-US" w:eastAsia="en-US" w:bidi="en-US"/>
      </w:rPr>
    </w:lvl>
    <w:lvl w:ilvl="5">
      <w:start w:val="0"/>
      <w:numFmt w:val="bullet"/>
      <w:lvlText w:val=""/>
      <w:lvlJc w:val="left"/>
      <w:pPr>
        <w:tabs>
          <w:tab w:val="num" w:pos="0"/>
        </w:tabs>
        <w:ind w:left="4681" w:hanging="722"/>
      </w:pPr>
      <w:rPr>
        <w:rFonts w:ascii="Symbol" w:hAnsi="Symbol" w:cs="Symbol" w:hint="default"/>
        <w:lang w:val="en-US" w:eastAsia="en-US" w:bidi="en-US"/>
      </w:rPr>
    </w:lvl>
    <w:lvl w:ilvl="6">
      <w:start w:val="0"/>
      <w:numFmt w:val="bullet"/>
      <w:lvlText w:val=""/>
      <w:lvlJc w:val="left"/>
      <w:pPr>
        <w:tabs>
          <w:tab w:val="num" w:pos="0"/>
        </w:tabs>
        <w:ind w:left="5667" w:hanging="722"/>
      </w:pPr>
      <w:rPr>
        <w:rFonts w:ascii="Symbol" w:hAnsi="Symbol" w:cs="Symbol" w:hint="default"/>
        <w:lang w:val="en-US" w:eastAsia="en-US" w:bidi="en-US"/>
      </w:rPr>
    </w:lvl>
    <w:lvl w:ilvl="7">
      <w:start w:val="0"/>
      <w:numFmt w:val="bullet"/>
      <w:lvlText w:val=""/>
      <w:lvlJc w:val="left"/>
      <w:pPr>
        <w:tabs>
          <w:tab w:val="num" w:pos="0"/>
        </w:tabs>
        <w:ind w:left="6652" w:hanging="722"/>
      </w:pPr>
      <w:rPr>
        <w:rFonts w:ascii="Symbol" w:hAnsi="Symbol" w:cs="Symbol" w:hint="default"/>
        <w:lang w:val="en-US" w:eastAsia="en-US" w:bidi="en-US"/>
      </w:rPr>
    </w:lvl>
    <w:lvl w:ilvl="8">
      <w:start w:val="0"/>
      <w:numFmt w:val="bullet"/>
      <w:lvlText w:val=""/>
      <w:lvlJc w:val="left"/>
      <w:pPr>
        <w:tabs>
          <w:tab w:val="num" w:pos="0"/>
        </w:tabs>
        <w:ind w:left="7638" w:hanging="722"/>
      </w:pPr>
      <w:rPr>
        <w:rFonts w:ascii="Symbol" w:hAnsi="Symbol" w:cs="Symbol" w:hint="default"/>
        <w:lang w:val="en-US" w:eastAsia="en-US" w:bidi="en-US"/>
      </w:rPr>
    </w:lvl>
  </w:abstractNum>
  <w:abstractNum w:abstractNumId="6">
    <w:lvl w:ilvl="0">
      <w:start w:val="1"/>
      <w:numFmt w:val="decimal"/>
      <w:lvlText w:val="%1"/>
      <w:lvlJc w:val="left"/>
      <w:pPr>
        <w:tabs>
          <w:tab w:val="num" w:pos="0"/>
        </w:tabs>
        <w:ind w:left="202" w:hanging="722"/>
      </w:pPr>
      <w:rPr>
        <w:lang w:val="en-US" w:eastAsia="en-US" w:bidi="en-US"/>
      </w:rPr>
    </w:lvl>
    <w:lvl w:ilvl="1">
      <w:start w:val="1"/>
      <w:numFmt w:val="decimal"/>
      <w:lvlText w:val="%1.%2"/>
      <w:lvlJc w:val="left"/>
      <w:pPr>
        <w:tabs>
          <w:tab w:val="num" w:pos="0"/>
        </w:tabs>
        <w:ind w:left="202" w:hanging="722"/>
      </w:pPr>
      <w:rPr>
        <w:sz w:val="24"/>
        <w:spacing w:val="-29"/>
        <w:szCs w:val="24"/>
        <w:w w:val="100"/>
        <w:rFonts w:ascii="Times New Roman" w:hAnsi="Times New Roman" w:eastAsia="Times New Roman" w:cs="Times New Roman"/>
        <w:lang w:val="en-US" w:eastAsia="en-US" w:bidi="en-US"/>
      </w:rPr>
    </w:lvl>
    <w:lvl w:ilvl="2">
      <w:start w:val="1"/>
      <w:numFmt w:val="upperLetter"/>
      <w:lvlText w:val="%3."/>
      <w:lvlJc w:val="left"/>
      <w:pPr>
        <w:tabs>
          <w:tab w:val="num" w:pos="0"/>
        </w:tabs>
        <w:ind w:left="922" w:hanging="722"/>
      </w:pPr>
      <w:rPr>
        <w:sz w:val="24"/>
        <w:spacing w:val="-2"/>
        <w:szCs w:val="24"/>
        <w:w w:val="100"/>
        <w:rFonts w:ascii="Times New Roman" w:hAnsi="Times New Roman" w:eastAsia="Times New Roman" w:cs="Times New Roman"/>
        <w:lang w:val="en-US" w:eastAsia="en-US" w:bidi="en-US"/>
      </w:rPr>
    </w:lvl>
    <w:lvl w:ilvl="3">
      <w:start w:val="0"/>
      <w:numFmt w:val="bullet"/>
      <w:lvlText w:val=""/>
      <w:lvlJc w:val="left"/>
      <w:pPr>
        <w:tabs>
          <w:tab w:val="num" w:pos="0"/>
        </w:tabs>
        <w:ind w:left="3048" w:hanging="722"/>
      </w:pPr>
      <w:rPr>
        <w:rFonts w:ascii="Symbol" w:hAnsi="Symbol" w:cs="Symbol" w:hint="default"/>
        <w:lang w:val="en-US" w:eastAsia="en-US" w:bidi="en-US"/>
      </w:rPr>
    </w:lvl>
    <w:lvl w:ilvl="4">
      <w:start w:val="0"/>
      <w:numFmt w:val="bullet"/>
      <w:lvlText w:val=""/>
      <w:lvlJc w:val="left"/>
      <w:pPr>
        <w:tabs>
          <w:tab w:val="num" w:pos="0"/>
        </w:tabs>
        <w:ind w:left="4113" w:hanging="722"/>
      </w:pPr>
      <w:rPr>
        <w:rFonts w:ascii="Symbol" w:hAnsi="Symbol" w:cs="Symbol" w:hint="default"/>
        <w:lang w:val="en-US" w:eastAsia="en-US" w:bidi="en-US"/>
      </w:rPr>
    </w:lvl>
    <w:lvl w:ilvl="5">
      <w:start w:val="0"/>
      <w:numFmt w:val="bullet"/>
      <w:lvlText w:val=""/>
      <w:lvlJc w:val="left"/>
      <w:pPr>
        <w:tabs>
          <w:tab w:val="num" w:pos="0"/>
        </w:tabs>
        <w:ind w:left="5177" w:hanging="722"/>
      </w:pPr>
      <w:rPr>
        <w:rFonts w:ascii="Symbol" w:hAnsi="Symbol" w:cs="Symbol" w:hint="default"/>
        <w:lang w:val="en-US" w:eastAsia="en-US" w:bidi="en-US"/>
      </w:rPr>
    </w:lvl>
    <w:lvl w:ilvl="6">
      <w:start w:val="0"/>
      <w:numFmt w:val="bullet"/>
      <w:lvlText w:val=""/>
      <w:lvlJc w:val="left"/>
      <w:pPr>
        <w:tabs>
          <w:tab w:val="num" w:pos="0"/>
        </w:tabs>
        <w:ind w:left="6242" w:hanging="722"/>
      </w:pPr>
      <w:rPr>
        <w:rFonts w:ascii="Symbol" w:hAnsi="Symbol" w:cs="Symbol" w:hint="default"/>
        <w:lang w:val="en-US" w:eastAsia="en-US" w:bidi="en-US"/>
      </w:rPr>
    </w:lvl>
    <w:lvl w:ilvl="7">
      <w:start w:val="0"/>
      <w:numFmt w:val="bullet"/>
      <w:lvlText w:val=""/>
      <w:lvlJc w:val="left"/>
      <w:pPr>
        <w:tabs>
          <w:tab w:val="num" w:pos="0"/>
        </w:tabs>
        <w:ind w:left="7306" w:hanging="722"/>
      </w:pPr>
      <w:rPr>
        <w:rFonts w:ascii="Symbol" w:hAnsi="Symbol" w:cs="Symbol" w:hint="default"/>
        <w:lang w:val="en-US" w:eastAsia="en-US" w:bidi="en-US"/>
      </w:rPr>
    </w:lvl>
    <w:lvl w:ilvl="8">
      <w:start w:val="0"/>
      <w:numFmt w:val="bullet"/>
      <w:lvlText w:val=""/>
      <w:lvlJc w:val="left"/>
      <w:pPr>
        <w:tabs>
          <w:tab w:val="num" w:pos="0"/>
        </w:tabs>
        <w:ind w:left="8371" w:hanging="722"/>
      </w:pPr>
      <w:rPr>
        <w:rFonts w:ascii="Symbol" w:hAnsi="Symbol" w:cs="Symbol" w:hint="default"/>
        <w:lang w:val="en-US" w:eastAsia="en-US" w:bidi="en-US"/>
      </w:rPr>
    </w:lvl>
  </w:abstractNum>
  <w:abstractNum w:abstractNumId="7">
    <w:lvl w:ilvl="0">
      <w:start w:val="1"/>
      <w:numFmt w:val="upperLetter"/>
      <w:lvlText w:val="%1."/>
      <w:lvlJc w:val="left"/>
      <w:pPr>
        <w:tabs>
          <w:tab w:val="num" w:pos="0"/>
        </w:tabs>
        <w:ind w:left="202" w:hanging="722"/>
      </w:pPr>
      <w:rPr>
        <w:sz w:val="24"/>
        <w:spacing w:val="-17"/>
        <w:szCs w:val="24"/>
        <w:w w:val="100"/>
        <w:rFonts w:ascii="Times New Roman" w:hAnsi="Times New Roman" w:eastAsia="Times New Roman" w:cs="Times New Roman"/>
        <w:lang w:val="en-US" w:eastAsia="en-US" w:bidi="en-US"/>
      </w:rPr>
    </w:lvl>
    <w:lvl w:ilvl="1">
      <w:start w:val="0"/>
      <w:numFmt w:val="bullet"/>
      <w:lvlText w:val=""/>
      <w:lvlJc w:val="left"/>
      <w:pPr>
        <w:tabs>
          <w:tab w:val="num" w:pos="0"/>
        </w:tabs>
        <w:ind w:left="1230" w:hanging="722"/>
      </w:pPr>
      <w:rPr>
        <w:rFonts w:ascii="Symbol" w:hAnsi="Symbol" w:cs="Symbol" w:hint="default"/>
        <w:lang w:val="en-US" w:eastAsia="en-US" w:bidi="en-US"/>
      </w:rPr>
    </w:lvl>
    <w:lvl w:ilvl="2">
      <w:start w:val="0"/>
      <w:numFmt w:val="bullet"/>
      <w:lvlText w:val=""/>
      <w:lvlJc w:val="left"/>
      <w:pPr>
        <w:tabs>
          <w:tab w:val="num" w:pos="0"/>
        </w:tabs>
        <w:ind w:left="2260" w:hanging="722"/>
      </w:pPr>
      <w:rPr>
        <w:rFonts w:ascii="Symbol" w:hAnsi="Symbol" w:cs="Symbol" w:hint="default"/>
        <w:lang w:val="en-US" w:eastAsia="en-US" w:bidi="en-US"/>
      </w:rPr>
    </w:lvl>
    <w:lvl w:ilvl="3">
      <w:start w:val="0"/>
      <w:numFmt w:val="bullet"/>
      <w:lvlText w:val=""/>
      <w:lvlJc w:val="left"/>
      <w:pPr>
        <w:tabs>
          <w:tab w:val="num" w:pos="0"/>
        </w:tabs>
        <w:ind w:left="3290" w:hanging="722"/>
      </w:pPr>
      <w:rPr>
        <w:rFonts w:ascii="Symbol" w:hAnsi="Symbol" w:cs="Symbol" w:hint="default"/>
        <w:lang w:val="en-US" w:eastAsia="en-US" w:bidi="en-US"/>
      </w:rPr>
    </w:lvl>
    <w:lvl w:ilvl="4">
      <w:start w:val="0"/>
      <w:numFmt w:val="bullet"/>
      <w:lvlText w:val=""/>
      <w:lvlJc w:val="left"/>
      <w:pPr>
        <w:tabs>
          <w:tab w:val="num" w:pos="0"/>
        </w:tabs>
        <w:ind w:left="4320" w:hanging="722"/>
      </w:pPr>
      <w:rPr>
        <w:rFonts w:ascii="Symbol" w:hAnsi="Symbol" w:cs="Symbol" w:hint="default"/>
        <w:lang w:val="en-US" w:eastAsia="en-US" w:bidi="en-US"/>
      </w:rPr>
    </w:lvl>
    <w:lvl w:ilvl="5">
      <w:start w:val="0"/>
      <w:numFmt w:val="bullet"/>
      <w:lvlText w:val=""/>
      <w:lvlJc w:val="left"/>
      <w:pPr>
        <w:tabs>
          <w:tab w:val="num" w:pos="0"/>
        </w:tabs>
        <w:ind w:left="5350" w:hanging="722"/>
      </w:pPr>
      <w:rPr>
        <w:rFonts w:ascii="Symbol" w:hAnsi="Symbol" w:cs="Symbol" w:hint="default"/>
        <w:lang w:val="en-US" w:eastAsia="en-US" w:bidi="en-US"/>
      </w:rPr>
    </w:lvl>
    <w:lvl w:ilvl="6">
      <w:start w:val="0"/>
      <w:numFmt w:val="bullet"/>
      <w:lvlText w:val=""/>
      <w:lvlJc w:val="left"/>
      <w:pPr>
        <w:tabs>
          <w:tab w:val="num" w:pos="0"/>
        </w:tabs>
        <w:ind w:left="6380" w:hanging="722"/>
      </w:pPr>
      <w:rPr>
        <w:rFonts w:ascii="Symbol" w:hAnsi="Symbol" w:cs="Symbol" w:hint="default"/>
        <w:lang w:val="en-US" w:eastAsia="en-US" w:bidi="en-US"/>
      </w:rPr>
    </w:lvl>
    <w:lvl w:ilvl="7">
      <w:start w:val="0"/>
      <w:numFmt w:val="bullet"/>
      <w:lvlText w:val=""/>
      <w:lvlJc w:val="left"/>
      <w:pPr>
        <w:tabs>
          <w:tab w:val="num" w:pos="0"/>
        </w:tabs>
        <w:ind w:left="7410" w:hanging="722"/>
      </w:pPr>
      <w:rPr>
        <w:rFonts w:ascii="Symbol" w:hAnsi="Symbol" w:cs="Symbol" w:hint="default"/>
        <w:lang w:val="en-US" w:eastAsia="en-US" w:bidi="en-US"/>
      </w:rPr>
    </w:lvl>
    <w:lvl w:ilvl="8">
      <w:start w:val="0"/>
      <w:numFmt w:val="bullet"/>
      <w:lvlText w:val=""/>
      <w:lvlJc w:val="left"/>
      <w:pPr>
        <w:tabs>
          <w:tab w:val="num" w:pos="0"/>
        </w:tabs>
        <w:ind w:left="8440" w:hanging="722"/>
      </w:pPr>
      <w:rPr>
        <w:rFonts w:ascii="Symbol" w:hAnsi="Symbol" w:cs="Symbol" w:hint="default"/>
        <w:lang w:val="en-US" w:eastAsia="en-US" w:bidi="en-US"/>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Times New Roman" w:hAnsi="Times New Roman" w:eastAsia="Times New Roman" w:cs="Times New Roman"/>
      <w:color w:val="auto"/>
      <w:kern w:val="0"/>
      <w:sz w:val="22"/>
      <w:szCs w:val="22"/>
      <w:lang w:val="en-US" w:eastAsia="en-US" w:bidi="en-US"/>
    </w:rPr>
  </w:style>
  <w:style w:type="paragraph" w:styleId="Heading1">
    <w:name w:val="heading 1"/>
    <w:basedOn w:val="Normal"/>
    <w:uiPriority w:val="1"/>
    <w:qFormat/>
    <w:pPr>
      <w:ind w:right="14"/>
      <w:jc w:val="center"/>
      <w:outlineLvl w:val="1"/>
    </w:pPr>
    <w:rPr>
      <w:rFonts w:ascii="Times New Roman" w:hAnsi="Times New Roman" w:eastAsia="Times New Roman" w:cs="Times New Roman"/>
      <w:b/>
      <w:bCs/>
      <w:sz w:val="24"/>
      <w:szCs w:val="24"/>
      <w:u w:val="single" w:color="000000"/>
      <w:lang w:val="en-US" w:eastAsia="en-US" w:bidi="en-US"/>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rFonts w:ascii="Times New Roman" w:hAnsi="Times New Roman" w:eastAsia="Times New Roman" w:cs="Times New Roman"/>
      <w:sz w:val="24"/>
      <w:szCs w:val="24"/>
      <w:lang w:val="en-US" w:eastAsia="en-US" w:bidi="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firstLine="720" w:left="201" w:right="214"/>
      <w:jc w:val="both"/>
    </w:pPr>
    <w:rPr>
      <w:rFonts w:ascii="Times New Roman" w:hAnsi="Times New Roman" w:eastAsia="Times New Roman" w:cs="Times New Roman"/>
      <w:lang w:val="en-US" w:eastAsia="en-US" w:bidi="en-US"/>
    </w:rPr>
  </w:style>
  <w:style w:type="paragraph" w:styleId="TableParagraph">
    <w:name w:val="Table Paragraph"/>
    <w:basedOn w:val="Normal"/>
    <w:uiPriority w:val="1"/>
    <w:qFormat/>
    <w:pPr/>
    <w:rPr>
      <w:lang w:val="en-US" w:eastAsia="en-US" w:bidi="en-U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LibreOffice/24.8.1.2$Windows_X86_64 LibreOffice_project/87fa9aec1a63e70835390b81c40bb8993f1d4ff6</Application>
  <AppVersion>15.0000</AppVersion>
  <Pages>14</Pages>
  <Words>3465</Words>
  <Characters>18769</Characters>
  <CharactersWithSpaces>22101</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2023-04-20T13:10:11Z</dcterms:created>
  <dc:creator>Erica Casko</dc:creator>
  <dc:description/>
  <dc:language>en-US</dc:language>
  <cp:lastModifiedBy/>
  <dcterms:modified xsi:type="dcterms:W3CDTF">2024-09-08T18:11:47Z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Writer</vt:lpwstr>
  </property>
  <property fmtid="{D5CDD505-2E9C-101B-9397-08002B2CF9AE}" pid="4" name="LastSaved">
    <vt:filetime>2023-04-20T00:00:00Z</vt:filetime>
  </property>
</Properties>
</file>