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314871" w:space="0" w:sz="4" w:val="single"/>
          <w:left w:color="314871" w:space="0" w:sz="4" w:val="single"/>
          <w:bottom w:color="314871" w:space="0" w:sz="4" w:val="single"/>
          <w:right w:color="314871" w:space="0" w:sz="4" w:val="single"/>
          <w:insideH w:color="314871" w:space="0" w:sz="4" w:val="single"/>
          <w:insideV w:color="314871" w:space="0" w:sz="4" w:val="single"/>
        </w:tblBorders>
        <w:tblLayout w:type="fixed"/>
        <w:tblLook w:val="0000"/>
      </w:tblPr>
      <w:tblGrid>
        <w:gridCol w:w="2160"/>
        <w:gridCol w:w="2160"/>
        <w:gridCol w:w="1390"/>
        <w:gridCol w:w="860"/>
        <w:gridCol w:w="1130"/>
        <w:gridCol w:w="1030"/>
        <w:gridCol w:w="2070"/>
        <w:gridCol w:w="1980"/>
        <w:gridCol w:w="2070"/>
        <w:tblGridChange w:id="0">
          <w:tblGrid>
            <w:gridCol w:w="2160"/>
            <w:gridCol w:w="2160"/>
            <w:gridCol w:w="1390"/>
            <w:gridCol w:w="860"/>
            <w:gridCol w:w="1130"/>
            <w:gridCol w:w="1030"/>
            <w:gridCol w:w="2070"/>
            <w:gridCol w:w="1980"/>
            <w:gridCol w:w="2070"/>
          </w:tblGrid>
        </w:tblGridChange>
      </w:tblGrid>
      <w:tr>
        <w:trPr>
          <w:trHeight w:val="240" w:hRule="atLeast"/>
        </w:trPr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trHeight w:val="152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244061" w:space="0" w:sz="4" w:val="single"/>
              <w:left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2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vs Mallard Creek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30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6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37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  @ Mooresville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F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47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@ Lake Norman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vs West Charlotte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Conference Meeting</w:t>
            </w:r>
          </w:p>
          <w:p w:rsidR="00000000" w:rsidDel="00000000" w:rsidP="00000000" w:rsidRDefault="00000000" w:rsidRPr="00000000" w14:paraId="0000006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Conference Tournament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Conference Tournament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Conference Tournament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Conference Tournament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Playoff Bracket Release</w:t>
            </w:r>
          </w:p>
        </w:tc>
      </w:tr>
      <w:tr>
        <w:trPr>
          <w:trHeight w:val="140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First Round Playoffs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0"/>
                <w:tab w:val="center" w:pos="965"/>
              </w:tabs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Second Round Playoffs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Third Round Playoffs</w:t>
            </w:r>
          </w:p>
        </w:tc>
      </w:tr>
    </w:tbl>
    <w:p w:rsidR="00000000" w:rsidDel="00000000" w:rsidP="00000000" w:rsidRDefault="00000000" w:rsidRPr="00000000" w14:paraId="0000008B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288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February 2020</w:t>
    </w:r>
  </w:p>
  <w:p w:rsidR="00000000" w:rsidDel="00000000" w:rsidP="00000000" w:rsidRDefault="00000000" w:rsidRPr="00000000" w14:paraId="0000008E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*Hopewell Men’s Basketball Season Schedule*</w:t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MonthNames">
    <w:name w:val="Month Names"/>
    <w:basedOn w:val="Normal"/>
    <w:next w:val="MonthName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Cs w:val="1"/>
      <w:color w:val="17365d"/>
      <w:w w:val="100"/>
      <w:position w:val="-1"/>
      <w:sz w:val="4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ates">
    <w:name w:val="Dates"/>
    <w:basedOn w:val="Normal"/>
    <w:next w:val="Dat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cs="Arial" w:hAnsi="Garamond"/>
      <w:color w:val="17365d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Weekdays">
    <w:name w:val="Weekdays"/>
    <w:basedOn w:val="Normal"/>
    <w:next w:val="Weekday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caps w:val="1"/>
      <w:color w:val="ffffff"/>
      <w:spacing w:val="4"/>
      <w:w w:val="100"/>
      <w:position w:val="-1"/>
      <w:sz w:val="20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WinCalendar_CellText">
    <w:name w:val="WinCalendar_CellText"/>
    <w:next w:val="WinCalendar_CellText"/>
    <w:autoRedefine w:val="0"/>
    <w:hidden w:val="0"/>
    <w:qFormat w:val="0"/>
    <w:rPr>
      <w:rFonts w:ascii="Arial Narrow" w:hAnsi="Arial Narrow"/>
      <w:color w:val="000000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bCW7E0eAGyxCBc6Cm/zHT9HVQ==">AMUW2mXYev6UtqWgF2t0w5Sbc5Kxalp7X/oxeHXEL/xBX3WpUmbWr9haaTMm05iKA6TLDOnmKMjeuclhJK+R+qJhcYhq3z+2nWr8inILYFSuTU4gcTOGPtE=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2018-04-11T17:35:00Z</dcterms:created>
  <dc:creator>Kristal Britton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TC102851631033</vt:lpstr>
  </property>
</Properties>
</file>