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59D3" w14:textId="0A839D44" w:rsidR="00E00A31" w:rsidRDefault="00E00A31" w:rsidP="00E00A31">
      <w:pPr>
        <w:pStyle w:val="Title"/>
        <w:rPr>
          <w:szCs w:val="40"/>
        </w:rPr>
      </w:pPr>
      <w:r>
        <w:rPr>
          <w:szCs w:val="40"/>
        </w:rPr>
        <w:t>WAKE COUNTY PUBLIC SCHOOLS</w:t>
      </w:r>
      <w:r w:rsidR="00271BA4">
        <w:rPr>
          <w:szCs w:val="40"/>
        </w:rPr>
        <w:t xml:space="preserve"> 2021-2022</w:t>
      </w:r>
    </w:p>
    <w:p w14:paraId="03FEC5B4" w14:textId="77777777" w:rsidR="00E00A31" w:rsidRDefault="00E00A31" w:rsidP="00E00A31">
      <w:pPr>
        <w:pStyle w:val="Title"/>
        <w:rPr>
          <w:sz w:val="28"/>
          <w:szCs w:val="28"/>
        </w:rPr>
      </w:pPr>
      <w:r>
        <w:rPr>
          <w:sz w:val="28"/>
          <w:szCs w:val="28"/>
        </w:rPr>
        <w:t xml:space="preserve">DISTRICT PURCHASED ACCIDENT INSURANCE </w:t>
      </w:r>
    </w:p>
    <w:p w14:paraId="5FF339E5" w14:textId="77777777" w:rsidR="00E00A31" w:rsidRDefault="00E00A31" w:rsidP="00E00A31">
      <w:pPr>
        <w:pStyle w:val="Title"/>
        <w:rPr>
          <w:sz w:val="28"/>
          <w:szCs w:val="28"/>
        </w:rPr>
      </w:pPr>
    </w:p>
    <w:p w14:paraId="1100E62E" w14:textId="77777777" w:rsidR="001536E9" w:rsidRDefault="001536E9" w:rsidP="001536E9">
      <w:pPr>
        <w:pStyle w:val="Title"/>
        <w:jc w:val="left"/>
        <w:rPr>
          <w:sz w:val="24"/>
          <w:u w:val="single"/>
        </w:rPr>
      </w:pPr>
    </w:p>
    <w:p w14:paraId="6A8B19F9" w14:textId="77777777" w:rsidR="00E00A31" w:rsidRPr="001536E9" w:rsidRDefault="001536E9" w:rsidP="001536E9">
      <w:pPr>
        <w:pStyle w:val="Title"/>
        <w:jc w:val="left"/>
        <w:rPr>
          <w:sz w:val="24"/>
          <w:u w:val="single"/>
        </w:rPr>
      </w:pPr>
      <w:r>
        <w:rPr>
          <w:sz w:val="24"/>
          <w:u w:val="single"/>
        </w:rPr>
        <w:t>SU</w:t>
      </w:r>
      <w:r w:rsidRPr="001536E9">
        <w:rPr>
          <w:sz w:val="24"/>
          <w:u w:val="single"/>
        </w:rPr>
        <w:t xml:space="preserve">MMARY OF </w:t>
      </w:r>
      <w:r w:rsidR="00E00A31" w:rsidRPr="001536E9">
        <w:rPr>
          <w:sz w:val="24"/>
          <w:u w:val="single"/>
        </w:rPr>
        <w:t xml:space="preserve">BENEFITS:  </w:t>
      </w:r>
    </w:p>
    <w:p w14:paraId="75704630" w14:textId="77777777" w:rsidR="00E00A31" w:rsidRDefault="00E00A31" w:rsidP="00E00A31">
      <w:r>
        <w:tab/>
      </w:r>
      <w:r>
        <w:tab/>
      </w:r>
      <w:r>
        <w:tab/>
      </w:r>
      <w:r>
        <w:tab/>
      </w:r>
      <w:r>
        <w:tab/>
      </w:r>
      <w:r>
        <w:tab/>
      </w:r>
    </w:p>
    <w:p w14:paraId="6F418C61" w14:textId="77777777" w:rsidR="00E00A31" w:rsidRDefault="00E00A31" w:rsidP="00E00A31">
      <w:pPr>
        <w:rPr>
          <w:sz w:val="24"/>
        </w:rPr>
      </w:pPr>
      <w:r>
        <w:rPr>
          <w:sz w:val="24"/>
        </w:rPr>
        <w:t xml:space="preserve">Policy Maximum </w:t>
      </w:r>
      <w:r>
        <w:rPr>
          <w:sz w:val="24"/>
        </w:rPr>
        <w:tab/>
      </w:r>
      <w:r>
        <w:rPr>
          <w:sz w:val="24"/>
        </w:rPr>
        <w:tab/>
      </w:r>
      <w:r>
        <w:rPr>
          <w:sz w:val="24"/>
        </w:rPr>
        <w:tab/>
      </w:r>
      <w:r>
        <w:rPr>
          <w:sz w:val="24"/>
        </w:rPr>
        <w:tab/>
      </w:r>
      <w:r>
        <w:rPr>
          <w:sz w:val="24"/>
        </w:rPr>
        <w:tab/>
        <w:t>$25,000</w:t>
      </w:r>
      <w:r>
        <w:rPr>
          <w:sz w:val="24"/>
        </w:rPr>
        <w:tab/>
      </w:r>
      <w:r>
        <w:rPr>
          <w:sz w:val="24"/>
        </w:rPr>
        <w:tab/>
      </w:r>
      <w:r>
        <w:rPr>
          <w:sz w:val="24"/>
        </w:rPr>
        <w:tab/>
      </w:r>
      <w:r>
        <w:rPr>
          <w:sz w:val="24"/>
        </w:rPr>
        <w:tab/>
      </w:r>
      <w:r>
        <w:rPr>
          <w:sz w:val="24"/>
        </w:rPr>
        <w:tab/>
      </w:r>
    </w:p>
    <w:p w14:paraId="40B369A3" w14:textId="77777777" w:rsidR="00E00A31" w:rsidRDefault="00E00A31" w:rsidP="00E00A31">
      <w:pPr>
        <w:rPr>
          <w:sz w:val="24"/>
        </w:rPr>
      </w:pPr>
      <w:r>
        <w:rPr>
          <w:sz w:val="24"/>
        </w:rPr>
        <w:t>Accidental Death Benefit</w:t>
      </w:r>
      <w:r>
        <w:rPr>
          <w:sz w:val="24"/>
        </w:rPr>
        <w:tab/>
      </w:r>
      <w:r>
        <w:rPr>
          <w:sz w:val="24"/>
        </w:rPr>
        <w:tab/>
      </w:r>
      <w:r>
        <w:rPr>
          <w:sz w:val="24"/>
        </w:rPr>
        <w:tab/>
      </w:r>
      <w:r>
        <w:rPr>
          <w:sz w:val="24"/>
        </w:rPr>
        <w:tab/>
        <w:t>$10,000</w:t>
      </w:r>
    </w:p>
    <w:p w14:paraId="3DE86A8E" w14:textId="77777777" w:rsidR="00E00A31" w:rsidRDefault="00E00A31" w:rsidP="00E00A31">
      <w:pPr>
        <w:rPr>
          <w:sz w:val="24"/>
        </w:rPr>
      </w:pPr>
      <w:r>
        <w:rPr>
          <w:sz w:val="24"/>
        </w:rPr>
        <w:t>Accidental Paralysis Benefit</w:t>
      </w:r>
      <w:r>
        <w:rPr>
          <w:sz w:val="24"/>
        </w:rPr>
        <w:tab/>
      </w:r>
      <w:r>
        <w:rPr>
          <w:sz w:val="24"/>
        </w:rPr>
        <w:tab/>
      </w:r>
      <w:r>
        <w:rPr>
          <w:sz w:val="24"/>
        </w:rPr>
        <w:tab/>
      </w:r>
      <w:r>
        <w:rPr>
          <w:sz w:val="24"/>
        </w:rPr>
        <w:tab/>
        <w:t>$10,000</w:t>
      </w:r>
    </w:p>
    <w:p w14:paraId="184CA959" w14:textId="77777777" w:rsidR="00E00A31" w:rsidRDefault="00E00A31" w:rsidP="00E00A31">
      <w:pPr>
        <w:rPr>
          <w:sz w:val="24"/>
        </w:rPr>
      </w:pPr>
      <w:r>
        <w:rPr>
          <w:sz w:val="24"/>
        </w:rPr>
        <w:t>Benefit Period</w:t>
      </w:r>
      <w:r>
        <w:rPr>
          <w:sz w:val="24"/>
        </w:rPr>
        <w:tab/>
      </w:r>
      <w:r>
        <w:rPr>
          <w:sz w:val="24"/>
        </w:rPr>
        <w:tab/>
      </w:r>
      <w:r>
        <w:rPr>
          <w:sz w:val="24"/>
        </w:rPr>
        <w:tab/>
      </w:r>
      <w:r>
        <w:rPr>
          <w:sz w:val="24"/>
        </w:rPr>
        <w:tab/>
      </w:r>
      <w:r>
        <w:rPr>
          <w:sz w:val="24"/>
        </w:rPr>
        <w:tab/>
      </w:r>
      <w:r>
        <w:rPr>
          <w:sz w:val="24"/>
        </w:rPr>
        <w:tab/>
        <w:t xml:space="preserve">One Year from date of accident </w:t>
      </w:r>
    </w:p>
    <w:p w14:paraId="5009740D" w14:textId="77777777" w:rsidR="00E00A31" w:rsidRDefault="00E00A31" w:rsidP="00E00A31">
      <w:pPr>
        <w:rPr>
          <w:sz w:val="24"/>
        </w:rPr>
      </w:pPr>
      <w:r>
        <w:rPr>
          <w:sz w:val="24"/>
        </w:rPr>
        <w:t xml:space="preserve">Coverage </w:t>
      </w:r>
      <w:r>
        <w:rPr>
          <w:sz w:val="24"/>
        </w:rPr>
        <w:tab/>
      </w:r>
      <w:r>
        <w:rPr>
          <w:sz w:val="24"/>
        </w:rPr>
        <w:tab/>
      </w:r>
      <w:r>
        <w:rPr>
          <w:sz w:val="24"/>
        </w:rPr>
        <w:tab/>
      </w:r>
      <w:r>
        <w:rPr>
          <w:sz w:val="24"/>
        </w:rPr>
        <w:tab/>
      </w:r>
      <w:r>
        <w:rPr>
          <w:sz w:val="24"/>
        </w:rPr>
        <w:tab/>
      </w:r>
      <w:r>
        <w:rPr>
          <w:sz w:val="24"/>
        </w:rPr>
        <w:tab/>
        <w:t xml:space="preserve">Full excess secondary to other insurance   </w:t>
      </w:r>
    </w:p>
    <w:p w14:paraId="15B603D2" w14:textId="77777777" w:rsidR="00E00A31" w:rsidRDefault="00E00A31" w:rsidP="00E00A31">
      <w:pPr>
        <w:rPr>
          <w:sz w:val="24"/>
        </w:rPr>
      </w:pPr>
      <w:r>
        <w:rPr>
          <w:sz w:val="24"/>
        </w:rPr>
        <w:t>Surgery</w:t>
      </w:r>
      <w:r>
        <w:rPr>
          <w:sz w:val="24"/>
        </w:rPr>
        <w:tab/>
      </w:r>
      <w:r>
        <w:rPr>
          <w:sz w:val="24"/>
        </w:rPr>
        <w:tab/>
      </w:r>
      <w:r>
        <w:rPr>
          <w:sz w:val="24"/>
        </w:rPr>
        <w:tab/>
      </w:r>
      <w:r>
        <w:rPr>
          <w:sz w:val="24"/>
        </w:rPr>
        <w:tab/>
      </w:r>
      <w:r>
        <w:rPr>
          <w:sz w:val="24"/>
        </w:rPr>
        <w:tab/>
      </w:r>
      <w:r>
        <w:rPr>
          <w:sz w:val="24"/>
        </w:rPr>
        <w:tab/>
        <w:t xml:space="preserve">50% R&amp;C* to $1,000 </w:t>
      </w:r>
    </w:p>
    <w:p w14:paraId="02BD54C0" w14:textId="77777777" w:rsidR="00E00A31" w:rsidRDefault="00E00A31" w:rsidP="00E00A31">
      <w:pPr>
        <w:rPr>
          <w:sz w:val="24"/>
        </w:rPr>
      </w:pPr>
      <w:r>
        <w:rPr>
          <w:sz w:val="24"/>
        </w:rPr>
        <w:t>Assistant Surgeon/Anesthesiologist</w:t>
      </w:r>
      <w:r>
        <w:rPr>
          <w:sz w:val="24"/>
        </w:rPr>
        <w:tab/>
      </w:r>
      <w:r>
        <w:rPr>
          <w:sz w:val="24"/>
        </w:rPr>
        <w:tab/>
      </w:r>
      <w:r>
        <w:rPr>
          <w:sz w:val="24"/>
        </w:rPr>
        <w:tab/>
        <w:t xml:space="preserve">25% of surgical benefit </w:t>
      </w:r>
      <w:r>
        <w:rPr>
          <w:sz w:val="24"/>
        </w:rPr>
        <w:tab/>
      </w:r>
    </w:p>
    <w:p w14:paraId="34690BD6" w14:textId="77777777" w:rsidR="00E00A31" w:rsidRDefault="00E00A31" w:rsidP="00E00A31">
      <w:pPr>
        <w:rPr>
          <w:sz w:val="24"/>
        </w:rPr>
      </w:pPr>
      <w:r>
        <w:rPr>
          <w:sz w:val="24"/>
        </w:rPr>
        <w:t>Room &amp; Board</w:t>
      </w:r>
      <w:r>
        <w:rPr>
          <w:sz w:val="24"/>
        </w:rPr>
        <w:tab/>
      </w:r>
      <w:r>
        <w:rPr>
          <w:sz w:val="24"/>
        </w:rPr>
        <w:tab/>
      </w:r>
      <w:r>
        <w:rPr>
          <w:sz w:val="24"/>
        </w:rPr>
        <w:tab/>
      </w:r>
      <w:r>
        <w:rPr>
          <w:sz w:val="24"/>
        </w:rPr>
        <w:tab/>
      </w:r>
      <w:r>
        <w:rPr>
          <w:sz w:val="24"/>
        </w:rPr>
        <w:tab/>
        <w:t xml:space="preserve">100% R&amp;C to $200 per day   </w:t>
      </w:r>
    </w:p>
    <w:p w14:paraId="3CF7F287" w14:textId="77777777" w:rsidR="00E00A31" w:rsidRDefault="00E00A31" w:rsidP="00E00A31">
      <w:pPr>
        <w:rPr>
          <w:sz w:val="24"/>
        </w:rPr>
      </w:pPr>
      <w:r>
        <w:rPr>
          <w:sz w:val="24"/>
        </w:rPr>
        <w:t>Hospital Inpatient Miscellaneous</w:t>
      </w:r>
      <w:r>
        <w:rPr>
          <w:sz w:val="24"/>
        </w:rPr>
        <w:tab/>
      </w:r>
      <w:r>
        <w:rPr>
          <w:sz w:val="24"/>
        </w:rPr>
        <w:tab/>
      </w:r>
      <w:r>
        <w:rPr>
          <w:sz w:val="24"/>
        </w:rPr>
        <w:tab/>
        <w:t xml:space="preserve">100% R&amp;C to $1,000   </w:t>
      </w:r>
    </w:p>
    <w:p w14:paraId="0F1FF119" w14:textId="77777777" w:rsidR="00E00A31" w:rsidRDefault="00E00A31" w:rsidP="00E00A31">
      <w:pPr>
        <w:rPr>
          <w:sz w:val="24"/>
        </w:rPr>
      </w:pPr>
      <w:r>
        <w:rPr>
          <w:sz w:val="24"/>
        </w:rPr>
        <w:t>Ambulatory Surgical Facility</w:t>
      </w:r>
      <w:r>
        <w:rPr>
          <w:sz w:val="24"/>
        </w:rPr>
        <w:tab/>
      </w:r>
      <w:r>
        <w:rPr>
          <w:sz w:val="24"/>
        </w:rPr>
        <w:tab/>
      </w:r>
      <w:r>
        <w:rPr>
          <w:sz w:val="24"/>
        </w:rPr>
        <w:tab/>
      </w:r>
      <w:r>
        <w:rPr>
          <w:sz w:val="24"/>
        </w:rPr>
        <w:tab/>
        <w:t xml:space="preserve">100% R&amp;C to $250  </w:t>
      </w:r>
    </w:p>
    <w:p w14:paraId="57710D91" w14:textId="77777777" w:rsidR="00E00A31" w:rsidRDefault="00E00A31" w:rsidP="00E00A31">
      <w:pPr>
        <w:rPr>
          <w:sz w:val="24"/>
        </w:rPr>
      </w:pPr>
      <w:r>
        <w:rPr>
          <w:sz w:val="24"/>
        </w:rPr>
        <w:t>Emergency Room</w:t>
      </w:r>
      <w:r>
        <w:rPr>
          <w:sz w:val="24"/>
        </w:rPr>
        <w:tab/>
      </w:r>
      <w:r>
        <w:rPr>
          <w:sz w:val="24"/>
        </w:rPr>
        <w:tab/>
      </w:r>
      <w:r>
        <w:rPr>
          <w:sz w:val="24"/>
        </w:rPr>
        <w:tab/>
      </w:r>
      <w:r>
        <w:rPr>
          <w:sz w:val="24"/>
        </w:rPr>
        <w:tab/>
      </w:r>
      <w:r>
        <w:rPr>
          <w:sz w:val="24"/>
        </w:rPr>
        <w:tab/>
        <w:t xml:space="preserve">100% R&amp;C to $100 </w:t>
      </w:r>
      <w:r>
        <w:rPr>
          <w:sz w:val="24"/>
        </w:rPr>
        <w:tab/>
      </w:r>
    </w:p>
    <w:p w14:paraId="27226A70" w14:textId="77777777" w:rsidR="00E00A31" w:rsidRDefault="00E00A31" w:rsidP="00E00A31">
      <w:pPr>
        <w:rPr>
          <w:sz w:val="24"/>
        </w:rPr>
      </w:pPr>
      <w:r>
        <w:rPr>
          <w:sz w:val="24"/>
        </w:rPr>
        <w:t>Nurse’s Services</w:t>
      </w:r>
      <w:r>
        <w:rPr>
          <w:sz w:val="24"/>
        </w:rPr>
        <w:tab/>
      </w:r>
      <w:r>
        <w:rPr>
          <w:sz w:val="24"/>
        </w:rPr>
        <w:tab/>
      </w:r>
      <w:r>
        <w:rPr>
          <w:sz w:val="24"/>
        </w:rPr>
        <w:tab/>
      </w:r>
      <w:r>
        <w:rPr>
          <w:sz w:val="24"/>
        </w:rPr>
        <w:tab/>
      </w:r>
      <w:r>
        <w:rPr>
          <w:sz w:val="24"/>
        </w:rPr>
        <w:tab/>
        <w:t xml:space="preserve">80% R&amp;C  </w:t>
      </w:r>
    </w:p>
    <w:p w14:paraId="6E5A20B4" w14:textId="77777777" w:rsidR="00E00A31" w:rsidRDefault="00E00A31" w:rsidP="00E00A31">
      <w:pPr>
        <w:rPr>
          <w:sz w:val="24"/>
        </w:rPr>
      </w:pPr>
      <w:r>
        <w:rPr>
          <w:sz w:val="24"/>
        </w:rPr>
        <w:t>Physical Therapy and/or Spinal Manipulation</w:t>
      </w:r>
      <w:r>
        <w:rPr>
          <w:sz w:val="24"/>
        </w:rPr>
        <w:tab/>
        <w:t>100% R&amp;C $20/visit up to 5 visits</w:t>
      </w:r>
    </w:p>
    <w:p w14:paraId="12A58750" w14:textId="77777777" w:rsidR="00E00A31" w:rsidRDefault="00E00A31" w:rsidP="00E00A31">
      <w:pPr>
        <w:rPr>
          <w:sz w:val="24"/>
        </w:rPr>
      </w:pPr>
      <w:r>
        <w:rPr>
          <w:sz w:val="24"/>
        </w:rPr>
        <w:t>Physician’s Office Visits</w:t>
      </w:r>
      <w:r>
        <w:rPr>
          <w:sz w:val="24"/>
        </w:rPr>
        <w:tab/>
      </w:r>
      <w:r>
        <w:rPr>
          <w:sz w:val="24"/>
        </w:rPr>
        <w:tab/>
      </w:r>
      <w:r>
        <w:rPr>
          <w:sz w:val="24"/>
        </w:rPr>
        <w:tab/>
      </w:r>
      <w:r>
        <w:rPr>
          <w:sz w:val="24"/>
        </w:rPr>
        <w:tab/>
        <w:t xml:space="preserve">100% R&amp;C to $20 maximum </w:t>
      </w:r>
    </w:p>
    <w:p w14:paraId="7344CD85" w14:textId="77777777" w:rsidR="00E00A31" w:rsidRDefault="00E00A31" w:rsidP="00E00A31">
      <w:pPr>
        <w:rPr>
          <w:sz w:val="24"/>
        </w:rPr>
      </w:pPr>
      <w:r>
        <w:rPr>
          <w:sz w:val="24"/>
        </w:rPr>
        <w:t>Outpatient Prescription drugs</w:t>
      </w:r>
      <w:r>
        <w:rPr>
          <w:sz w:val="24"/>
        </w:rPr>
        <w:tab/>
      </w:r>
      <w:r>
        <w:rPr>
          <w:sz w:val="24"/>
        </w:rPr>
        <w:tab/>
      </w:r>
      <w:r>
        <w:rPr>
          <w:sz w:val="24"/>
        </w:rPr>
        <w:tab/>
      </w:r>
      <w:r>
        <w:rPr>
          <w:sz w:val="24"/>
        </w:rPr>
        <w:tab/>
        <w:t xml:space="preserve">80% R&amp;C   </w:t>
      </w:r>
    </w:p>
    <w:p w14:paraId="318D4FC5" w14:textId="77777777" w:rsidR="00E00A31" w:rsidRDefault="00E00A31" w:rsidP="00E00A31">
      <w:pPr>
        <w:rPr>
          <w:sz w:val="24"/>
        </w:rPr>
      </w:pPr>
      <w:r>
        <w:rPr>
          <w:sz w:val="24"/>
        </w:rPr>
        <w:t>X-Rays</w:t>
      </w:r>
      <w:r>
        <w:rPr>
          <w:sz w:val="24"/>
        </w:rPr>
        <w:tab/>
      </w:r>
      <w:r>
        <w:rPr>
          <w:sz w:val="24"/>
        </w:rPr>
        <w:tab/>
      </w:r>
      <w:r>
        <w:rPr>
          <w:sz w:val="24"/>
        </w:rPr>
        <w:tab/>
      </w:r>
      <w:r>
        <w:rPr>
          <w:sz w:val="24"/>
        </w:rPr>
        <w:tab/>
      </w:r>
      <w:r>
        <w:rPr>
          <w:sz w:val="24"/>
        </w:rPr>
        <w:tab/>
      </w:r>
      <w:r>
        <w:rPr>
          <w:sz w:val="24"/>
        </w:rPr>
        <w:tab/>
        <w:t>100% R&amp;C to $100</w:t>
      </w:r>
    </w:p>
    <w:p w14:paraId="1539F423" w14:textId="77777777" w:rsidR="00E00A31" w:rsidRDefault="00E00A31" w:rsidP="00E00A31">
      <w:pPr>
        <w:rPr>
          <w:sz w:val="24"/>
        </w:rPr>
      </w:pPr>
      <w:r>
        <w:rPr>
          <w:sz w:val="24"/>
        </w:rPr>
        <w:t>MRI/CT Scan</w:t>
      </w:r>
      <w:r>
        <w:rPr>
          <w:sz w:val="24"/>
        </w:rPr>
        <w:tab/>
      </w:r>
      <w:r>
        <w:rPr>
          <w:sz w:val="24"/>
        </w:rPr>
        <w:tab/>
      </w:r>
      <w:r>
        <w:rPr>
          <w:sz w:val="24"/>
        </w:rPr>
        <w:tab/>
      </w:r>
      <w:r>
        <w:rPr>
          <w:sz w:val="24"/>
        </w:rPr>
        <w:tab/>
      </w:r>
      <w:r>
        <w:rPr>
          <w:sz w:val="24"/>
        </w:rPr>
        <w:tab/>
      </w:r>
      <w:r>
        <w:rPr>
          <w:sz w:val="24"/>
        </w:rPr>
        <w:tab/>
        <w:t xml:space="preserve">100% R&amp;C to $200  </w:t>
      </w:r>
    </w:p>
    <w:p w14:paraId="6B57A5B3" w14:textId="77777777" w:rsidR="00E00A31" w:rsidRDefault="00E00A31" w:rsidP="00E00A31">
      <w:pPr>
        <w:rPr>
          <w:sz w:val="24"/>
        </w:rPr>
      </w:pPr>
      <w:r>
        <w:rPr>
          <w:sz w:val="24"/>
        </w:rPr>
        <w:t xml:space="preserve">Ambulance Ground / Air </w:t>
      </w:r>
      <w:r>
        <w:rPr>
          <w:sz w:val="24"/>
        </w:rPr>
        <w:tab/>
      </w:r>
      <w:r>
        <w:rPr>
          <w:sz w:val="24"/>
        </w:rPr>
        <w:tab/>
      </w:r>
      <w:r>
        <w:rPr>
          <w:sz w:val="24"/>
        </w:rPr>
        <w:tab/>
      </w:r>
      <w:r>
        <w:rPr>
          <w:sz w:val="24"/>
        </w:rPr>
        <w:tab/>
        <w:t xml:space="preserve">100% R&amp;C to $200 / $250  </w:t>
      </w:r>
      <w:r>
        <w:rPr>
          <w:sz w:val="24"/>
        </w:rPr>
        <w:tab/>
      </w:r>
      <w:r>
        <w:rPr>
          <w:sz w:val="24"/>
        </w:rPr>
        <w:tab/>
      </w:r>
    </w:p>
    <w:p w14:paraId="1C7CACB4" w14:textId="77777777" w:rsidR="00E00A31" w:rsidRDefault="00E00A31" w:rsidP="00E00A31">
      <w:pPr>
        <w:rPr>
          <w:sz w:val="24"/>
        </w:rPr>
      </w:pPr>
      <w:r>
        <w:rPr>
          <w:sz w:val="24"/>
        </w:rPr>
        <w:t xml:space="preserve">Durable Medical Equipment </w:t>
      </w:r>
      <w:r>
        <w:rPr>
          <w:sz w:val="24"/>
        </w:rPr>
        <w:tab/>
      </w:r>
      <w:r>
        <w:rPr>
          <w:sz w:val="24"/>
        </w:rPr>
        <w:tab/>
      </w:r>
      <w:r>
        <w:rPr>
          <w:sz w:val="24"/>
        </w:rPr>
        <w:tab/>
      </w:r>
      <w:r>
        <w:rPr>
          <w:sz w:val="24"/>
        </w:rPr>
        <w:tab/>
        <w:t xml:space="preserve">100% R&amp;C to $75  </w:t>
      </w:r>
      <w:r>
        <w:rPr>
          <w:sz w:val="24"/>
        </w:rPr>
        <w:tab/>
      </w:r>
      <w:r>
        <w:rPr>
          <w:sz w:val="24"/>
        </w:rPr>
        <w:tab/>
      </w:r>
      <w:r>
        <w:rPr>
          <w:sz w:val="24"/>
        </w:rPr>
        <w:tab/>
      </w:r>
    </w:p>
    <w:p w14:paraId="75FA45C9" w14:textId="77777777" w:rsidR="00E00A31" w:rsidRDefault="00E00A31" w:rsidP="00E00A31">
      <w:pPr>
        <w:rPr>
          <w:sz w:val="24"/>
        </w:rPr>
      </w:pPr>
      <w:r>
        <w:rPr>
          <w:sz w:val="24"/>
        </w:rPr>
        <w:t>Dental Treatment</w:t>
      </w:r>
      <w:r>
        <w:rPr>
          <w:sz w:val="24"/>
        </w:rPr>
        <w:tab/>
      </w:r>
      <w:r>
        <w:rPr>
          <w:sz w:val="24"/>
        </w:rPr>
        <w:tab/>
      </w:r>
      <w:r>
        <w:rPr>
          <w:sz w:val="24"/>
        </w:rPr>
        <w:tab/>
      </w:r>
      <w:r>
        <w:rPr>
          <w:sz w:val="24"/>
        </w:rPr>
        <w:tab/>
      </w:r>
      <w:r>
        <w:rPr>
          <w:sz w:val="24"/>
        </w:rPr>
        <w:tab/>
        <w:t xml:space="preserve">100% R&amp;C to $500   </w:t>
      </w:r>
    </w:p>
    <w:p w14:paraId="1D542C67" w14:textId="77777777" w:rsidR="00E00A31" w:rsidRDefault="00E00A31" w:rsidP="00E00A31">
      <w:pPr>
        <w:rPr>
          <w:sz w:val="24"/>
        </w:rPr>
      </w:pPr>
      <w:r>
        <w:rPr>
          <w:sz w:val="24"/>
        </w:rPr>
        <w:t>Replace eyeglasses, hearing aids, contact lenses</w:t>
      </w:r>
      <w:r>
        <w:rPr>
          <w:sz w:val="24"/>
        </w:rPr>
        <w:tab/>
        <w:t xml:space="preserve">100% R&amp;C to $200 </w:t>
      </w:r>
    </w:p>
    <w:p w14:paraId="413832FA" w14:textId="77777777" w:rsidR="00E00A31" w:rsidRDefault="00E00A31" w:rsidP="00E00A31">
      <w:pPr>
        <w:rPr>
          <w:sz w:val="20"/>
          <w:szCs w:val="20"/>
        </w:rPr>
      </w:pPr>
      <w:r>
        <w:rPr>
          <w:sz w:val="20"/>
          <w:szCs w:val="20"/>
        </w:rPr>
        <w:t xml:space="preserve">*R&amp;C: Reasonable &amp; Customary charges prevalent in the geographic region treatment is rendered </w:t>
      </w:r>
    </w:p>
    <w:p w14:paraId="24086635" w14:textId="77777777" w:rsidR="00E00A31" w:rsidRDefault="00E00A31" w:rsidP="00E00A31">
      <w:pPr>
        <w:rPr>
          <w:sz w:val="24"/>
        </w:rPr>
      </w:pPr>
    </w:p>
    <w:p w14:paraId="7145BA5F" w14:textId="77777777" w:rsidR="00E00A31" w:rsidRDefault="00E00A31" w:rsidP="00E00A31">
      <w:pPr>
        <w:rPr>
          <w:b/>
          <w:bCs/>
          <w:szCs w:val="28"/>
          <w:u w:val="single"/>
        </w:rPr>
      </w:pPr>
      <w:r>
        <w:rPr>
          <w:b/>
          <w:bCs/>
          <w:szCs w:val="28"/>
          <w:u w:val="single"/>
        </w:rPr>
        <w:t>SPECIAL INSTRUCTIONS:</w:t>
      </w:r>
    </w:p>
    <w:p w14:paraId="1B0BB46B" w14:textId="77777777" w:rsidR="00E00A31" w:rsidRDefault="00E00A31" w:rsidP="00E00A31">
      <w:pPr>
        <w:rPr>
          <w:sz w:val="22"/>
          <w:szCs w:val="22"/>
        </w:rPr>
      </w:pPr>
    </w:p>
    <w:p w14:paraId="2B15218C" w14:textId="77777777" w:rsidR="00E00A31" w:rsidRPr="001536E9" w:rsidRDefault="00E00A31" w:rsidP="00E00A31">
      <w:pPr>
        <w:rPr>
          <w:sz w:val="22"/>
          <w:szCs w:val="22"/>
        </w:rPr>
      </w:pPr>
      <w:r w:rsidRPr="001536E9">
        <w:rPr>
          <w:sz w:val="22"/>
          <w:szCs w:val="22"/>
        </w:rPr>
        <w:t xml:space="preserve">-This Accident Insurance policy provides </w:t>
      </w:r>
      <w:r w:rsidRPr="001536E9">
        <w:rPr>
          <w:b/>
          <w:sz w:val="22"/>
          <w:szCs w:val="22"/>
          <w:u w:val="single"/>
        </w:rPr>
        <w:t>LIMITED BENEFITS</w:t>
      </w:r>
      <w:r w:rsidRPr="001536E9">
        <w:rPr>
          <w:sz w:val="22"/>
          <w:szCs w:val="22"/>
        </w:rPr>
        <w:t xml:space="preserve"> and pays for accidental injury expenses after all other insurance has paid.  If there is no other available insurance this policy becomes primary.   </w:t>
      </w:r>
    </w:p>
    <w:p w14:paraId="64B4C5EF" w14:textId="6CBB4B45" w:rsidR="00E00A31" w:rsidRPr="001536E9" w:rsidRDefault="00E00A31" w:rsidP="00E00A31">
      <w:pPr>
        <w:rPr>
          <w:sz w:val="22"/>
          <w:szCs w:val="22"/>
        </w:rPr>
      </w:pPr>
      <w:r w:rsidRPr="001536E9">
        <w:rPr>
          <w:sz w:val="22"/>
          <w:szCs w:val="22"/>
        </w:rPr>
        <w:t xml:space="preserve">-This Accident Insurance plan provides coverage on all High School and Middle School Athletes as well as </w:t>
      </w:r>
      <w:r w:rsidR="00184047">
        <w:rPr>
          <w:sz w:val="22"/>
          <w:szCs w:val="22"/>
        </w:rPr>
        <w:t>J</w:t>
      </w:r>
      <w:r w:rsidRPr="001536E9">
        <w:rPr>
          <w:sz w:val="22"/>
          <w:szCs w:val="22"/>
        </w:rPr>
        <w:t xml:space="preserve">ROTC, Band, Cheerleaders and Adult Volunteers while participating in any school-sponsored and supervised activity.  </w:t>
      </w:r>
    </w:p>
    <w:p w14:paraId="061A4602" w14:textId="77777777" w:rsidR="00E00A31" w:rsidRPr="001536E9" w:rsidRDefault="00E00A31" w:rsidP="00E00A31">
      <w:pPr>
        <w:rPr>
          <w:sz w:val="22"/>
          <w:szCs w:val="22"/>
        </w:rPr>
      </w:pPr>
      <w:r w:rsidRPr="001536E9">
        <w:rPr>
          <w:sz w:val="22"/>
          <w:szCs w:val="22"/>
        </w:rPr>
        <w:t xml:space="preserve">-Because this policy provides </w:t>
      </w:r>
      <w:r w:rsidRPr="001536E9">
        <w:rPr>
          <w:b/>
          <w:sz w:val="22"/>
          <w:szCs w:val="22"/>
          <w:u w:val="single"/>
        </w:rPr>
        <w:t>LIMITED BENEFITS</w:t>
      </w:r>
      <w:r w:rsidRPr="001536E9">
        <w:rPr>
          <w:sz w:val="22"/>
          <w:szCs w:val="22"/>
        </w:rPr>
        <w:t xml:space="preserve"> parents should consider purchasing the school's voluntary student Accident Insurance to help cover additional out of pocket expenses.  This voluntary student Accident Insurance can be viewed and purchased online at www.k12studentinsurance.com.     </w:t>
      </w:r>
    </w:p>
    <w:p w14:paraId="38FC6895" w14:textId="77777777" w:rsidR="00E00A31" w:rsidRPr="001536E9" w:rsidRDefault="00E00A31" w:rsidP="00E00A31">
      <w:pPr>
        <w:rPr>
          <w:sz w:val="22"/>
          <w:szCs w:val="22"/>
        </w:rPr>
      </w:pPr>
      <w:r w:rsidRPr="001536E9">
        <w:rPr>
          <w:sz w:val="22"/>
          <w:szCs w:val="22"/>
        </w:rPr>
        <w:t xml:space="preserve">-This is only </w:t>
      </w:r>
      <w:proofErr w:type="gramStart"/>
      <w:r w:rsidRPr="001536E9">
        <w:rPr>
          <w:sz w:val="22"/>
          <w:szCs w:val="22"/>
        </w:rPr>
        <w:t>a brief summary</w:t>
      </w:r>
      <w:proofErr w:type="gramEnd"/>
      <w:r w:rsidRPr="001536E9">
        <w:rPr>
          <w:sz w:val="22"/>
          <w:szCs w:val="22"/>
        </w:rPr>
        <w:t xml:space="preserve"> of the district paid student Accident Insurance.  The master policy is on file in the district office and any conflict between this summary and the master policy – the master policy prevails.    </w:t>
      </w:r>
    </w:p>
    <w:p w14:paraId="4644FC43" w14:textId="77777777" w:rsidR="00E00A31" w:rsidRDefault="00E00A31" w:rsidP="00E00A31">
      <w:pPr>
        <w:jc w:val="center"/>
        <w:rPr>
          <w:sz w:val="18"/>
          <w:szCs w:val="18"/>
        </w:rPr>
      </w:pPr>
      <w:r>
        <w:rPr>
          <w:noProof/>
        </w:rPr>
        <w:drawing>
          <wp:inline distT="0" distB="0" distL="0" distR="0" wp14:anchorId="3AA4A05E" wp14:editId="58A8FC48">
            <wp:extent cx="3421380" cy="13639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1380" cy="1363980"/>
                    </a:xfrm>
                    <a:prstGeom prst="rect">
                      <a:avLst/>
                    </a:prstGeom>
                    <a:noFill/>
                    <a:ln>
                      <a:noFill/>
                    </a:ln>
                  </pic:spPr>
                </pic:pic>
              </a:graphicData>
            </a:graphic>
          </wp:inline>
        </w:drawing>
      </w:r>
    </w:p>
    <w:p w14:paraId="5F8E71E7" w14:textId="77777777" w:rsidR="00E00A31" w:rsidRDefault="00E00A31" w:rsidP="00E00A31">
      <w:pPr>
        <w:jc w:val="center"/>
        <w:rPr>
          <w:b/>
          <w:sz w:val="18"/>
          <w:szCs w:val="18"/>
        </w:rPr>
      </w:pPr>
      <w:r>
        <w:rPr>
          <w:b/>
          <w:sz w:val="18"/>
          <w:szCs w:val="18"/>
        </w:rPr>
        <w:t xml:space="preserve">919-846-9798    info@younggroup.biz              </w:t>
      </w:r>
    </w:p>
    <w:p w14:paraId="76B48368" w14:textId="77777777" w:rsidR="00E00A31" w:rsidRDefault="00E00A31" w:rsidP="00E00A31">
      <w:pPr>
        <w:rPr>
          <w:sz w:val="16"/>
          <w:szCs w:val="16"/>
        </w:rPr>
      </w:pPr>
    </w:p>
    <w:p w14:paraId="06221A7B" w14:textId="77777777" w:rsidR="001536E9" w:rsidRDefault="001536E9" w:rsidP="00E00A31">
      <w:pPr>
        <w:rPr>
          <w:sz w:val="16"/>
          <w:szCs w:val="16"/>
        </w:rPr>
      </w:pPr>
    </w:p>
    <w:p w14:paraId="655E9129" w14:textId="77777777" w:rsidR="001536E9" w:rsidRDefault="001536E9" w:rsidP="00E00A31">
      <w:pPr>
        <w:rPr>
          <w:sz w:val="16"/>
          <w:szCs w:val="16"/>
        </w:rPr>
      </w:pPr>
    </w:p>
    <w:p w14:paraId="77F3BFBC" w14:textId="77777777" w:rsidR="00E00A31" w:rsidRDefault="00E00A31">
      <w:pPr>
        <w:rPr>
          <w:sz w:val="16"/>
          <w:szCs w:val="16"/>
        </w:rPr>
      </w:pPr>
    </w:p>
    <w:p w14:paraId="5D0F9A70" w14:textId="77777777" w:rsidR="00AE3418" w:rsidRDefault="00E00A31">
      <w:r>
        <w:rPr>
          <w:sz w:val="16"/>
          <w:szCs w:val="16"/>
        </w:rPr>
        <w:t xml:space="preserve">QBEPlan4       </w:t>
      </w:r>
    </w:p>
    <w:sectPr w:rsidR="00AE3418" w:rsidSect="00E00A31">
      <w:pgSz w:w="12240" w:h="15840"/>
      <w:pgMar w:top="864"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31"/>
    <w:rsid w:val="001536E9"/>
    <w:rsid w:val="00184047"/>
    <w:rsid w:val="00271BA4"/>
    <w:rsid w:val="00545AC6"/>
    <w:rsid w:val="00873FF2"/>
    <w:rsid w:val="00AE3418"/>
    <w:rsid w:val="00DB26E2"/>
    <w:rsid w:val="00E00A31"/>
    <w:rsid w:val="00E3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1A46"/>
  <w15:chartTrackingRefBased/>
  <w15:docId w15:val="{E4066FD2-6228-4AD0-8283-7EA3F96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31"/>
    <w:pPr>
      <w:spacing w:after="0" w:line="240" w:lineRule="auto"/>
    </w:pPr>
    <w:rPr>
      <w:rFonts w:ascii="Times New Roman" w:eastAsia="Times New Roman" w:hAnsi="Times New Roman" w:cs="Times New Roman"/>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0A31"/>
    <w:pPr>
      <w:jc w:val="center"/>
    </w:pPr>
    <w:rPr>
      <w:b/>
      <w:bCs/>
      <w:sz w:val="40"/>
    </w:rPr>
  </w:style>
  <w:style w:type="character" w:customStyle="1" w:styleId="TitleChar">
    <w:name w:val="Title Char"/>
    <w:basedOn w:val="DefaultParagraphFont"/>
    <w:link w:val="Title"/>
    <w:rsid w:val="00E00A31"/>
    <w:rPr>
      <w:rFonts w:ascii="Times New Roman" w:eastAsia="Times New Roman" w:hAnsi="Times New Roman" w:cs="Times New Roman"/>
      <w:b/>
      <w:bCs/>
      <w:i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RMFiredrill Inspection Reports _ Staff - AdministrativeSvcs</cp:lastModifiedBy>
  <cp:revision>2</cp:revision>
  <cp:lastPrinted>2020-08-17T19:56:00Z</cp:lastPrinted>
  <dcterms:created xsi:type="dcterms:W3CDTF">2021-06-24T12:02:00Z</dcterms:created>
  <dcterms:modified xsi:type="dcterms:W3CDTF">2021-06-24T12:02:00Z</dcterms:modified>
</cp:coreProperties>
</file>