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hd w:fill="ffffff" w:val="clear"/>
        <w:spacing w:line="276.0005454545455" w:lineRule="auto"/>
        <w:rPr>
          <w:rFonts w:ascii="Georgia" w:cs="Georgia" w:eastAsia="Georgia" w:hAnsi="Georgia"/>
          <w:color w:val="000099"/>
          <w:sz w:val="26"/>
          <w:szCs w:val="26"/>
        </w:rPr>
      </w:pPr>
      <w:r w:rsidDel="00000000" w:rsidR="00000000" w:rsidRPr="00000000">
        <w:rPr>
          <w:rFonts w:ascii="Georgia" w:cs="Georgia" w:eastAsia="Georgia" w:hAnsi="Georgia"/>
          <w:b w:val="1"/>
          <w:color w:val="000099"/>
          <w:sz w:val="26"/>
          <w:szCs w:val="26"/>
          <w:rtl w:val="0"/>
        </w:rPr>
        <w:t xml:space="preserve">PVA Tournament Hosting Program</w:t>
        <w:br w:type="textWrapping"/>
      </w:r>
      <w:r w:rsidDel="00000000" w:rsidR="00000000" w:rsidRPr="00000000">
        <w:rPr>
          <w:rFonts w:ascii="Georgia" w:cs="Georgia" w:eastAsia="Georgia" w:hAnsi="Georgia"/>
          <w:color w:val="000099"/>
          <w:sz w:val="26"/>
          <w:szCs w:val="26"/>
          <w:rtl w:val="0"/>
        </w:rPr>
        <w:t xml:space="preserve">Revised June 17, 2024</w:t>
      </w:r>
    </w:p>
    <w:p w:rsidR="00000000" w:rsidDel="00000000" w:rsidP="00000000" w:rsidRDefault="00000000" w:rsidRPr="00000000" w14:paraId="00000002">
      <w:pPr>
        <w:shd w:fill="ffffff" w:val="clear"/>
        <w:spacing w:line="276.0005454545455" w:lineRule="auto"/>
        <w:rPr>
          <w:rFonts w:ascii="Georgia" w:cs="Georgia" w:eastAsia="Georgia" w:hAnsi="Georgia"/>
          <w:color w:val="000099"/>
          <w:sz w:val="26"/>
          <w:szCs w:val="26"/>
        </w:rPr>
      </w:pPr>
      <w:r w:rsidDel="00000000" w:rsidR="00000000" w:rsidRPr="00000000">
        <w:rPr>
          <w:rFonts w:ascii="Georgia" w:cs="Georgia" w:eastAsia="Georgia" w:hAnsi="Georgia"/>
          <w:color w:val="000099"/>
          <w:sz w:val="26"/>
          <w:szCs w:val="26"/>
          <w:rtl w:val="0"/>
        </w:rPr>
        <w:t xml:space="preserve"> </w:t>
      </w:r>
    </w:p>
    <w:p w:rsidR="00000000" w:rsidDel="00000000" w:rsidP="00000000" w:rsidRDefault="00000000" w:rsidRPr="00000000" w14:paraId="00000003">
      <w:pPr>
        <w:shd w:fill="ffffff" w:val="clear"/>
        <w:spacing w:line="276.0005454545455" w:lineRule="auto"/>
        <w:rPr>
          <w:rFonts w:ascii="Georgia" w:cs="Georgia" w:eastAsia="Georgia" w:hAnsi="Georgia"/>
          <w:color w:val="000099"/>
          <w:sz w:val="26"/>
          <w:szCs w:val="26"/>
        </w:rPr>
      </w:pPr>
      <w:r w:rsidDel="00000000" w:rsidR="00000000" w:rsidRPr="00000000">
        <w:rPr>
          <w:rFonts w:ascii="Georgia" w:cs="Georgia" w:eastAsia="Georgia" w:hAnsi="Georgia"/>
          <w:color w:val="000099"/>
          <w:sz w:val="26"/>
          <w:szCs w:val="26"/>
          <w:rtl w:val="0"/>
        </w:rPr>
        <w:t xml:space="preserve">This document provides clarity and details on how the Palmetto Region assigns tournament hosts (including new host requests), how hosts qualify, how they are evaluated during the defined USAV Palmetto Region Season and outlines host requirements. Failure to meet the requirements outlined in this document may affect hosts’ future dates and/or hosting rights. </w:t>
      </w:r>
    </w:p>
    <w:p w:rsidR="00000000" w:rsidDel="00000000" w:rsidP="00000000" w:rsidRDefault="00000000" w:rsidRPr="00000000" w14:paraId="00000004">
      <w:pPr>
        <w:shd w:fill="ffffff" w:val="clear"/>
        <w:spacing w:line="276.0005454545455" w:lineRule="auto"/>
        <w:rPr>
          <w:rFonts w:ascii="Georgia" w:cs="Georgia" w:eastAsia="Georgia" w:hAnsi="Georgia"/>
          <w:color w:val="000099"/>
          <w:sz w:val="26"/>
          <w:szCs w:val="26"/>
        </w:rPr>
      </w:pPr>
      <w:r w:rsidDel="00000000" w:rsidR="00000000" w:rsidRPr="00000000">
        <w:rPr>
          <w:rtl w:val="0"/>
        </w:rPr>
      </w:r>
    </w:p>
    <w:p w:rsidR="00000000" w:rsidDel="00000000" w:rsidP="00000000" w:rsidRDefault="00000000" w:rsidRPr="00000000" w14:paraId="00000005">
      <w:pPr>
        <w:shd w:fill="ffffff" w:val="clear"/>
        <w:spacing w:line="276.0005454545455" w:lineRule="auto"/>
        <w:rPr>
          <w:rFonts w:ascii="Georgia" w:cs="Georgia" w:eastAsia="Georgia" w:hAnsi="Georgia"/>
          <w:color w:val="0000ff"/>
          <w:sz w:val="26"/>
          <w:szCs w:val="26"/>
        </w:rPr>
      </w:pPr>
      <w:r w:rsidDel="00000000" w:rsidR="00000000" w:rsidRPr="00000000">
        <w:rPr>
          <w:rFonts w:ascii="Georgia" w:cs="Georgia" w:eastAsia="Georgia" w:hAnsi="Georgia"/>
          <w:color w:val="000099"/>
          <w:sz w:val="26"/>
          <w:szCs w:val="26"/>
          <w:rtl w:val="0"/>
        </w:rPr>
        <w:t xml:space="preserve">PVA sanctions all USAV tournaments within the region based on pre-approved hosts and dates.   Any tournaments or matches where fees are charged will be a non sanctioned event and will not have insurance coverage for any participants or liability coverage to the facility.  </w:t>
      </w:r>
      <w:r w:rsidDel="00000000" w:rsidR="00000000" w:rsidRPr="00000000">
        <w:rPr>
          <w:rFonts w:ascii="Georgia" w:cs="Georgia" w:eastAsia="Georgia" w:hAnsi="Georgia"/>
          <w:color w:val="0000ff"/>
          <w:sz w:val="26"/>
          <w:szCs w:val="26"/>
          <w:rtl w:val="0"/>
        </w:rPr>
        <w:br w:type="textWrapping"/>
      </w:r>
    </w:p>
    <w:p w:rsidR="00000000" w:rsidDel="00000000" w:rsidP="00000000" w:rsidRDefault="00000000" w:rsidRPr="00000000" w14:paraId="00000006">
      <w:pPr>
        <w:shd w:fill="ffffff" w:val="clear"/>
        <w:spacing w:line="276.0005454545455" w:lineRule="auto"/>
        <w:rPr>
          <w:rFonts w:ascii="Georgia" w:cs="Georgia" w:eastAsia="Georgia" w:hAnsi="Georgia"/>
          <w:color w:val="ff0000"/>
          <w:sz w:val="26"/>
          <w:szCs w:val="26"/>
        </w:rPr>
      </w:pPr>
      <w:r w:rsidDel="00000000" w:rsidR="00000000" w:rsidRPr="00000000">
        <w:rPr>
          <w:rFonts w:ascii="Georgia" w:cs="Georgia" w:eastAsia="Georgia" w:hAnsi="Georgia"/>
          <w:color w:val="000099"/>
          <w:sz w:val="26"/>
          <w:szCs w:val="26"/>
          <w:rtl w:val="0"/>
        </w:rPr>
        <w:t xml:space="preserve">Beginning in 2025, the region will begin hosting additional tournaments to benefit more clubs and members. This will address the concern that only a few benefit from hosting regional tournaments. By reinvesting tournament revenue back into member programs, this will benefit dozens of clubs and our entire membership.  </w:t>
      </w:r>
      <w:r w:rsidDel="00000000" w:rsidR="00000000" w:rsidRPr="00000000">
        <w:rPr>
          <w:rFonts w:ascii="Georgia" w:cs="Georgia" w:eastAsia="Georgia" w:hAnsi="Georgia"/>
          <w:color w:val="000099"/>
          <w:sz w:val="26"/>
          <w:szCs w:val="26"/>
          <w:rtl w:val="0"/>
        </w:rPr>
        <w:t xml:space="preserve"> </w:t>
      </w:r>
      <w:r w:rsidDel="00000000" w:rsidR="00000000" w:rsidRPr="00000000">
        <w:rPr>
          <w:rtl w:val="0"/>
        </w:rPr>
      </w:r>
    </w:p>
    <w:p w:rsidR="00000000" w:rsidDel="00000000" w:rsidP="00000000" w:rsidRDefault="00000000" w:rsidRPr="00000000" w14:paraId="00000007">
      <w:pPr>
        <w:shd w:fill="ffffff" w:val="clear"/>
        <w:spacing w:line="276.0005454545455" w:lineRule="auto"/>
        <w:rPr>
          <w:rFonts w:ascii="Georgia" w:cs="Georgia" w:eastAsia="Georgia" w:hAnsi="Georgia"/>
          <w:b w:val="1"/>
          <w:color w:val="000099"/>
          <w:sz w:val="26"/>
          <w:szCs w:val="26"/>
        </w:rPr>
      </w:pPr>
      <w:r w:rsidDel="00000000" w:rsidR="00000000" w:rsidRPr="00000000">
        <w:rPr>
          <w:rFonts w:ascii="Georgia" w:cs="Georgia" w:eastAsia="Georgia" w:hAnsi="Georgia"/>
          <w:b w:val="1"/>
          <w:color w:val="000099"/>
          <w:sz w:val="26"/>
          <w:szCs w:val="26"/>
          <w:rtl w:val="0"/>
        </w:rPr>
        <w:t xml:space="preserve"> </w:t>
      </w:r>
    </w:p>
    <w:p w:rsidR="00000000" w:rsidDel="00000000" w:rsidP="00000000" w:rsidRDefault="00000000" w:rsidRPr="00000000" w14:paraId="00000008">
      <w:pPr>
        <w:shd w:fill="ffffff" w:val="clear"/>
        <w:spacing w:line="276.0005454545455" w:lineRule="auto"/>
        <w:rPr>
          <w:rFonts w:ascii="Georgia" w:cs="Georgia" w:eastAsia="Georgia" w:hAnsi="Georgia"/>
          <w:b w:val="1"/>
          <w:color w:val="000099"/>
          <w:sz w:val="26"/>
          <w:szCs w:val="26"/>
        </w:rPr>
      </w:pPr>
      <w:r w:rsidDel="00000000" w:rsidR="00000000" w:rsidRPr="00000000">
        <w:rPr>
          <w:rFonts w:ascii="Georgia" w:cs="Georgia" w:eastAsia="Georgia" w:hAnsi="Georgia"/>
          <w:b w:val="1"/>
          <w:color w:val="000099"/>
          <w:sz w:val="26"/>
          <w:szCs w:val="26"/>
          <w:rtl w:val="0"/>
        </w:rPr>
        <w:t xml:space="preserve">Palmetto Region Tournament Goals</w:t>
        <w:br w:type="textWrapping"/>
      </w:r>
    </w:p>
    <w:p w:rsidR="00000000" w:rsidDel="00000000" w:rsidP="00000000" w:rsidRDefault="00000000" w:rsidRPr="00000000" w14:paraId="00000009">
      <w:pPr>
        <w:numPr>
          <w:ilvl w:val="0"/>
          <w:numId w:val="6"/>
        </w:numPr>
        <w:shd w:fill="ffffff" w:val="clear"/>
        <w:spacing w:line="276.0005454545455" w:lineRule="auto"/>
        <w:ind w:left="720" w:hanging="360"/>
        <w:rPr>
          <w:rFonts w:ascii="Georgia" w:cs="Georgia" w:eastAsia="Georgia" w:hAnsi="Georgia"/>
          <w:color w:val="000099"/>
          <w:sz w:val="26"/>
          <w:szCs w:val="26"/>
          <w:u w:val="none"/>
        </w:rPr>
      </w:pPr>
      <w:r w:rsidDel="00000000" w:rsidR="00000000" w:rsidRPr="00000000">
        <w:rPr>
          <w:rFonts w:ascii="Georgia" w:cs="Georgia" w:eastAsia="Georgia" w:hAnsi="Georgia"/>
          <w:color w:val="000099"/>
          <w:sz w:val="26"/>
          <w:szCs w:val="26"/>
          <w:rtl w:val="0"/>
        </w:rPr>
        <w:t xml:space="preserve">Moving forward, the primary goal of the region will be to utilize large facilities to host the majority of region tournaments. As new larger facilities come online, the region will contract  these facilities based on available dates.  </w:t>
      </w:r>
      <w:r w:rsidDel="00000000" w:rsidR="00000000" w:rsidRPr="00000000">
        <w:rPr>
          <w:rFonts w:ascii="Georgia" w:cs="Georgia" w:eastAsia="Georgia" w:hAnsi="Georgia"/>
          <w:color w:val="000099"/>
          <w:sz w:val="26"/>
          <w:szCs w:val="26"/>
          <w:rtl w:val="0"/>
        </w:rPr>
        <w:t xml:space="preserve">All Hosts must make any future date requests with the region prior to </w:t>
      </w:r>
      <w:r w:rsidDel="00000000" w:rsidR="00000000" w:rsidRPr="00000000">
        <w:rPr>
          <w:rFonts w:ascii="Georgia" w:cs="Georgia" w:eastAsia="Georgia" w:hAnsi="Georgia"/>
          <w:color w:val="000099"/>
          <w:sz w:val="26"/>
          <w:szCs w:val="26"/>
          <w:rtl w:val="0"/>
        </w:rPr>
        <w:t xml:space="preserve">committing a date to a </w:t>
      </w:r>
      <w:r w:rsidDel="00000000" w:rsidR="00000000" w:rsidRPr="00000000">
        <w:rPr>
          <w:rFonts w:ascii="Georgia" w:cs="Georgia" w:eastAsia="Georgia" w:hAnsi="Georgia"/>
          <w:color w:val="000099"/>
          <w:sz w:val="26"/>
          <w:szCs w:val="26"/>
          <w:rtl w:val="0"/>
        </w:rPr>
        <w:t xml:space="preserve">facility.  This is due to the availability the region has with the large facilities. </w:t>
      </w:r>
      <w:r w:rsidDel="00000000" w:rsidR="00000000" w:rsidRPr="00000000">
        <w:rPr>
          <w:rtl w:val="0"/>
        </w:rPr>
      </w:r>
    </w:p>
    <w:p w:rsidR="00000000" w:rsidDel="00000000" w:rsidP="00000000" w:rsidRDefault="00000000" w:rsidRPr="00000000" w14:paraId="0000000A">
      <w:pPr>
        <w:numPr>
          <w:ilvl w:val="0"/>
          <w:numId w:val="6"/>
        </w:numPr>
        <w:shd w:fill="ffffff" w:val="clear"/>
        <w:spacing w:line="276.0005454545455" w:lineRule="auto"/>
        <w:ind w:left="720" w:hanging="360"/>
        <w:rPr>
          <w:rFonts w:ascii="Georgia" w:cs="Georgia" w:eastAsia="Georgia" w:hAnsi="Georgia"/>
          <w:color w:val="000099"/>
          <w:sz w:val="26"/>
          <w:szCs w:val="26"/>
          <w:u w:val="none"/>
        </w:rPr>
      </w:pPr>
      <w:r w:rsidDel="00000000" w:rsidR="00000000" w:rsidRPr="00000000">
        <w:rPr>
          <w:rFonts w:ascii="Georgia" w:cs="Georgia" w:eastAsia="Georgia" w:hAnsi="Georgia"/>
          <w:color w:val="000099"/>
          <w:sz w:val="26"/>
          <w:szCs w:val="26"/>
          <w:rtl w:val="0"/>
        </w:rPr>
        <w:t xml:space="preserve">To provide safe, quality tournaments for members within the Palmetto Region.</w:t>
      </w:r>
    </w:p>
    <w:p w:rsidR="00000000" w:rsidDel="00000000" w:rsidP="00000000" w:rsidRDefault="00000000" w:rsidRPr="00000000" w14:paraId="0000000B">
      <w:pPr>
        <w:numPr>
          <w:ilvl w:val="0"/>
          <w:numId w:val="6"/>
        </w:numPr>
        <w:shd w:fill="ffffff" w:val="clear"/>
        <w:spacing w:line="276.0005454545455" w:lineRule="auto"/>
        <w:ind w:left="720" w:hanging="360"/>
        <w:rPr>
          <w:rFonts w:ascii="Georgia" w:cs="Georgia" w:eastAsia="Georgia" w:hAnsi="Georgia"/>
          <w:color w:val="000099"/>
          <w:sz w:val="26"/>
          <w:szCs w:val="26"/>
          <w:u w:val="none"/>
        </w:rPr>
      </w:pPr>
      <w:r w:rsidDel="00000000" w:rsidR="00000000" w:rsidRPr="00000000">
        <w:rPr>
          <w:rFonts w:ascii="Georgia" w:cs="Georgia" w:eastAsia="Georgia" w:hAnsi="Georgia"/>
          <w:color w:val="000099"/>
          <w:sz w:val="26"/>
          <w:szCs w:val="26"/>
          <w:rtl w:val="0"/>
        </w:rPr>
        <w:t xml:space="preserve">To provide clear, consistent host guidelines and evaluation criteria, as well as support PVA hosts with administrative assistance, access to tournament scheduling software, and staffing by professional officials.</w:t>
      </w:r>
    </w:p>
    <w:p w:rsidR="00000000" w:rsidDel="00000000" w:rsidP="00000000" w:rsidRDefault="00000000" w:rsidRPr="00000000" w14:paraId="0000000C">
      <w:pPr>
        <w:shd w:fill="ffffff" w:val="clear"/>
        <w:spacing w:line="276.0005454545455" w:lineRule="auto"/>
        <w:rPr>
          <w:rFonts w:ascii="Georgia" w:cs="Georgia" w:eastAsia="Georgia" w:hAnsi="Georgia"/>
          <w:color w:val="000099"/>
          <w:sz w:val="26"/>
          <w:szCs w:val="26"/>
        </w:rPr>
      </w:pPr>
      <w:r w:rsidDel="00000000" w:rsidR="00000000" w:rsidRPr="00000000">
        <w:rPr>
          <w:rFonts w:ascii="Georgia" w:cs="Georgia" w:eastAsia="Georgia" w:hAnsi="Georgia"/>
          <w:color w:val="000099"/>
          <w:sz w:val="26"/>
          <w:szCs w:val="26"/>
          <w:rtl w:val="0"/>
        </w:rPr>
        <w:t xml:space="preserve"> </w:t>
      </w:r>
      <w:r w:rsidDel="00000000" w:rsidR="00000000" w:rsidRPr="00000000">
        <w:rPr>
          <w:rtl w:val="0"/>
        </w:rPr>
      </w:r>
    </w:p>
    <w:p w:rsidR="00000000" w:rsidDel="00000000" w:rsidP="00000000" w:rsidRDefault="00000000" w:rsidRPr="00000000" w14:paraId="0000000D">
      <w:pPr>
        <w:shd w:fill="ffffff" w:val="clear"/>
        <w:spacing w:line="276.0005454545455" w:lineRule="auto"/>
        <w:ind w:left="0" w:firstLine="0"/>
        <w:rPr>
          <w:rFonts w:ascii="Georgia" w:cs="Georgia" w:eastAsia="Georgia" w:hAnsi="Georgia"/>
          <w:color w:val="000099"/>
          <w:sz w:val="26"/>
          <w:szCs w:val="26"/>
        </w:rPr>
      </w:pPr>
      <w:r w:rsidDel="00000000" w:rsidR="00000000" w:rsidRPr="00000000">
        <w:rPr>
          <w:rtl w:val="0"/>
        </w:rPr>
      </w:r>
    </w:p>
    <w:p w:rsidR="00000000" w:rsidDel="00000000" w:rsidP="00000000" w:rsidRDefault="00000000" w:rsidRPr="00000000" w14:paraId="0000000E">
      <w:pPr>
        <w:shd w:fill="ffffff" w:val="clear"/>
        <w:spacing w:line="276.0005454545455" w:lineRule="auto"/>
        <w:rPr>
          <w:rFonts w:ascii="Georgia" w:cs="Georgia" w:eastAsia="Georgia" w:hAnsi="Georgia"/>
          <w:b w:val="1"/>
          <w:color w:val="000099"/>
          <w:sz w:val="28"/>
          <w:szCs w:val="28"/>
        </w:rPr>
      </w:pPr>
      <w:r w:rsidDel="00000000" w:rsidR="00000000" w:rsidRPr="00000000">
        <w:rPr>
          <w:rFonts w:ascii="Georgia" w:cs="Georgia" w:eastAsia="Georgia" w:hAnsi="Georgia"/>
          <w:b w:val="1"/>
          <w:color w:val="000099"/>
          <w:sz w:val="28"/>
          <w:szCs w:val="28"/>
          <w:rtl w:val="0"/>
        </w:rPr>
        <w:t xml:space="preserve">Definitions and Clarifications</w:t>
      </w:r>
    </w:p>
    <w:p w:rsidR="00000000" w:rsidDel="00000000" w:rsidP="00000000" w:rsidRDefault="00000000" w:rsidRPr="00000000" w14:paraId="0000000F">
      <w:pPr>
        <w:shd w:fill="ffffff" w:val="clear"/>
        <w:spacing w:line="276.0005454545455" w:lineRule="auto"/>
        <w:rPr>
          <w:rFonts w:ascii="Georgia" w:cs="Georgia" w:eastAsia="Georgia" w:hAnsi="Georgia"/>
          <w:b w:val="1"/>
          <w:color w:val="000099"/>
          <w:sz w:val="28"/>
          <w:szCs w:val="28"/>
        </w:rPr>
      </w:pPr>
      <w:r w:rsidDel="00000000" w:rsidR="00000000" w:rsidRPr="00000000">
        <w:rPr>
          <w:rtl w:val="0"/>
        </w:rPr>
      </w:r>
    </w:p>
    <w:p w:rsidR="00000000" w:rsidDel="00000000" w:rsidP="00000000" w:rsidRDefault="00000000" w:rsidRPr="00000000" w14:paraId="00000010">
      <w:pPr>
        <w:numPr>
          <w:ilvl w:val="0"/>
          <w:numId w:val="1"/>
        </w:numPr>
        <w:shd w:fill="ffffff" w:val="clear"/>
        <w:spacing w:line="276.0005454545455" w:lineRule="auto"/>
        <w:ind w:left="720" w:hanging="360"/>
        <w:rPr>
          <w:rFonts w:ascii="Georgia" w:cs="Georgia" w:eastAsia="Georgia" w:hAnsi="Georgia"/>
          <w:color w:val="000099"/>
          <w:sz w:val="28"/>
          <w:szCs w:val="28"/>
          <w:u w:val="none"/>
        </w:rPr>
      </w:pPr>
      <w:r w:rsidDel="00000000" w:rsidR="00000000" w:rsidRPr="00000000">
        <w:rPr>
          <w:rFonts w:ascii="Georgia" w:cs="Georgia" w:eastAsia="Georgia" w:hAnsi="Georgia"/>
          <w:color w:val="000099"/>
          <w:sz w:val="28"/>
          <w:szCs w:val="28"/>
          <w:rtl w:val="0"/>
        </w:rPr>
        <w:t xml:space="preserve">Region reserves the right to change hosting rights, reassign divisions or dates, or approve/deny hosts. Changes will be made in the best interest of the region and/or in response to hosts not meeting requirements.</w:t>
      </w:r>
    </w:p>
    <w:p w:rsidR="00000000" w:rsidDel="00000000" w:rsidP="00000000" w:rsidRDefault="00000000" w:rsidRPr="00000000" w14:paraId="00000011">
      <w:pPr>
        <w:numPr>
          <w:ilvl w:val="0"/>
          <w:numId w:val="1"/>
        </w:numPr>
        <w:shd w:fill="ffffff" w:val="clear"/>
        <w:spacing w:line="276.0005454545455" w:lineRule="auto"/>
        <w:ind w:left="720" w:hanging="360"/>
        <w:rPr>
          <w:rFonts w:ascii="Georgia" w:cs="Georgia" w:eastAsia="Georgia" w:hAnsi="Georgia"/>
          <w:color w:val="000099"/>
          <w:sz w:val="28"/>
          <w:szCs w:val="28"/>
          <w:u w:val="none"/>
        </w:rPr>
      </w:pPr>
      <w:r w:rsidDel="00000000" w:rsidR="00000000" w:rsidRPr="00000000">
        <w:rPr>
          <w:rFonts w:ascii="Georgia" w:cs="Georgia" w:eastAsia="Georgia" w:hAnsi="Georgia"/>
          <w:color w:val="000099"/>
          <w:sz w:val="26"/>
          <w:szCs w:val="26"/>
          <w:rtl w:val="0"/>
        </w:rPr>
        <w:t xml:space="preserve">Hosts who partner with other club(s) or entities will be considered one entity when evaluating future rights to host. If one host doesn’t meet region requirements, both will be affected. </w:t>
      </w:r>
    </w:p>
    <w:p w:rsidR="00000000" w:rsidDel="00000000" w:rsidP="00000000" w:rsidRDefault="00000000" w:rsidRPr="00000000" w14:paraId="00000012">
      <w:pPr>
        <w:numPr>
          <w:ilvl w:val="0"/>
          <w:numId w:val="1"/>
        </w:numPr>
        <w:shd w:fill="ffffff" w:val="clear"/>
        <w:spacing w:line="276.0005454545455" w:lineRule="auto"/>
        <w:ind w:left="720" w:hanging="360"/>
        <w:rPr>
          <w:rFonts w:ascii="Georgia" w:cs="Georgia" w:eastAsia="Georgia" w:hAnsi="Georgia"/>
          <w:color w:val="000099"/>
          <w:sz w:val="28"/>
          <w:szCs w:val="28"/>
          <w:u w:val="none"/>
        </w:rPr>
      </w:pPr>
      <w:r w:rsidDel="00000000" w:rsidR="00000000" w:rsidRPr="00000000">
        <w:rPr>
          <w:rFonts w:ascii="Georgia" w:cs="Georgia" w:eastAsia="Georgia" w:hAnsi="Georgia"/>
          <w:color w:val="000099"/>
          <w:sz w:val="26"/>
          <w:szCs w:val="26"/>
          <w:rtl w:val="0"/>
        </w:rPr>
        <w:t xml:space="preserve">The region will assign all host dates, locations and skill levels, based on variable factors. The primary factor to set dates/levels will depend on the dates we are able to secure the region's larger facilities. </w:t>
      </w:r>
      <w:r w:rsidDel="00000000" w:rsidR="00000000" w:rsidRPr="00000000">
        <w:rPr>
          <w:rtl w:val="0"/>
        </w:rPr>
      </w:r>
    </w:p>
    <w:p w:rsidR="00000000" w:rsidDel="00000000" w:rsidP="00000000" w:rsidRDefault="00000000" w:rsidRPr="00000000" w14:paraId="00000013">
      <w:pPr>
        <w:shd w:fill="ffffff" w:val="clear"/>
        <w:spacing w:line="276.0005454545455" w:lineRule="auto"/>
        <w:ind w:left="720" w:firstLine="0"/>
        <w:rPr>
          <w:rFonts w:ascii="Georgia" w:cs="Georgia" w:eastAsia="Georgia" w:hAnsi="Georgia"/>
          <w:color w:val="000099"/>
          <w:sz w:val="26"/>
          <w:szCs w:val="26"/>
        </w:rPr>
      </w:pPr>
      <w:r w:rsidDel="00000000" w:rsidR="00000000" w:rsidRPr="00000000">
        <w:rPr>
          <w:rtl w:val="0"/>
        </w:rPr>
      </w:r>
    </w:p>
    <w:p w:rsidR="00000000" w:rsidDel="00000000" w:rsidP="00000000" w:rsidRDefault="00000000" w:rsidRPr="00000000" w14:paraId="00000014">
      <w:pPr>
        <w:shd w:fill="ffffff" w:val="clear"/>
        <w:spacing w:line="276.0005454545455" w:lineRule="auto"/>
        <w:rPr>
          <w:rFonts w:ascii="Georgia" w:cs="Georgia" w:eastAsia="Georgia" w:hAnsi="Georgia"/>
          <w:color w:val="000099"/>
          <w:sz w:val="26"/>
          <w:szCs w:val="26"/>
        </w:rPr>
      </w:pPr>
      <w:r w:rsidDel="00000000" w:rsidR="00000000" w:rsidRPr="00000000">
        <w:rPr>
          <w:rFonts w:ascii="Georgia" w:cs="Georgia" w:eastAsia="Georgia" w:hAnsi="Georgia"/>
          <w:color w:val="000099"/>
          <w:sz w:val="26"/>
          <w:szCs w:val="26"/>
          <w:rtl w:val="0"/>
        </w:rPr>
        <w:t xml:space="preserve"> </w:t>
      </w:r>
    </w:p>
    <w:p w:rsidR="00000000" w:rsidDel="00000000" w:rsidP="00000000" w:rsidRDefault="00000000" w:rsidRPr="00000000" w14:paraId="00000015">
      <w:pPr>
        <w:shd w:fill="ffffff" w:val="clear"/>
        <w:spacing w:line="276.0005454545455" w:lineRule="auto"/>
        <w:rPr>
          <w:rFonts w:ascii="Georgia" w:cs="Georgia" w:eastAsia="Georgia" w:hAnsi="Georgia"/>
          <w:color w:val="000099"/>
          <w:sz w:val="26"/>
          <w:szCs w:val="26"/>
        </w:rPr>
      </w:pPr>
      <w:r w:rsidDel="00000000" w:rsidR="00000000" w:rsidRPr="00000000">
        <w:rPr>
          <w:rFonts w:ascii="Georgia" w:cs="Georgia" w:eastAsia="Georgia" w:hAnsi="Georgia"/>
          <w:b w:val="1"/>
          <w:color w:val="000099"/>
          <w:sz w:val="26"/>
          <w:szCs w:val="26"/>
          <w:rtl w:val="0"/>
        </w:rPr>
        <w:t xml:space="preserve">Host Levels</w:t>
      </w:r>
      <w:r w:rsidDel="00000000" w:rsidR="00000000" w:rsidRPr="00000000">
        <w:rPr>
          <w:rFonts w:ascii="Georgia" w:cs="Georgia" w:eastAsia="Georgia" w:hAnsi="Georgia"/>
          <w:color w:val="000099"/>
          <w:sz w:val="26"/>
          <w:szCs w:val="26"/>
          <w:rtl w:val="0"/>
        </w:rPr>
        <w:t xml:space="preserve"> </w:t>
        <w:br w:type="textWrapping"/>
        <w:t xml:space="preserve">The region will have the following host classification levels. </w:t>
        <w:br w:type="textWrapping"/>
      </w:r>
    </w:p>
    <w:p w:rsidR="00000000" w:rsidDel="00000000" w:rsidP="00000000" w:rsidRDefault="00000000" w:rsidRPr="00000000" w14:paraId="00000016">
      <w:pPr>
        <w:numPr>
          <w:ilvl w:val="0"/>
          <w:numId w:val="7"/>
        </w:numPr>
        <w:shd w:fill="ffffff" w:val="clear"/>
        <w:spacing w:line="276.0005454545455" w:lineRule="auto"/>
        <w:ind w:left="720" w:hanging="360"/>
        <w:rPr>
          <w:color w:val="000099"/>
          <w:u w:val="none"/>
        </w:rPr>
      </w:pPr>
      <w:r w:rsidDel="00000000" w:rsidR="00000000" w:rsidRPr="00000000">
        <w:rPr>
          <w:rFonts w:ascii="Georgia" w:cs="Georgia" w:eastAsia="Georgia" w:hAnsi="Georgia"/>
          <w:b w:val="1"/>
          <w:color w:val="000099"/>
          <w:sz w:val="26"/>
          <w:szCs w:val="26"/>
          <w:rtl w:val="0"/>
        </w:rPr>
        <w:t xml:space="preserve">Gold Hosts</w:t>
      </w:r>
      <w:r w:rsidDel="00000000" w:rsidR="00000000" w:rsidRPr="00000000">
        <w:rPr>
          <w:rFonts w:ascii="Georgia" w:cs="Georgia" w:eastAsia="Georgia" w:hAnsi="Georgia"/>
          <w:color w:val="000099"/>
          <w:sz w:val="26"/>
          <w:szCs w:val="26"/>
          <w:rtl w:val="0"/>
        </w:rPr>
        <w:t xml:space="preserve">: </w:t>
      </w:r>
      <w:r w:rsidDel="00000000" w:rsidR="00000000" w:rsidRPr="00000000">
        <w:rPr>
          <w:rFonts w:ascii="Times New Roman" w:cs="Times New Roman" w:eastAsia="Times New Roman" w:hAnsi="Times New Roman"/>
          <w:color w:val="000099"/>
          <w:sz w:val="14"/>
          <w:szCs w:val="14"/>
          <w:rtl w:val="0"/>
        </w:rPr>
        <w:t xml:space="preserve">             </w:t>
        <w:br w:type="textWrapping"/>
      </w:r>
      <w:r w:rsidDel="00000000" w:rsidR="00000000" w:rsidRPr="00000000">
        <w:rPr>
          <w:rFonts w:ascii="Georgia" w:cs="Georgia" w:eastAsia="Georgia" w:hAnsi="Georgia"/>
          <w:color w:val="000099"/>
          <w:sz w:val="26"/>
          <w:szCs w:val="26"/>
          <w:rtl w:val="0"/>
        </w:rPr>
        <w:t xml:space="preserve">Specific hosts identified by the region who have hosted one or more full (all age divisions) tournaments sanctioned by PVA and have hosted those tournaments consecutively for five or more years, beginning on or before 2015. </w:t>
      </w:r>
    </w:p>
    <w:p w:rsidR="00000000" w:rsidDel="00000000" w:rsidP="00000000" w:rsidRDefault="00000000" w:rsidRPr="00000000" w14:paraId="00000017">
      <w:pPr>
        <w:numPr>
          <w:ilvl w:val="1"/>
          <w:numId w:val="7"/>
        </w:numPr>
        <w:shd w:fill="ffffff" w:val="clear"/>
        <w:spacing w:line="276.0005454545455" w:lineRule="auto"/>
        <w:ind w:left="1440" w:hanging="360"/>
        <w:rPr>
          <w:color w:val="000099"/>
        </w:rPr>
      </w:pPr>
      <w:r w:rsidDel="00000000" w:rsidR="00000000" w:rsidRPr="00000000">
        <w:rPr>
          <w:rFonts w:ascii="Georgia" w:cs="Georgia" w:eastAsia="Georgia" w:hAnsi="Georgia"/>
          <w:color w:val="000099"/>
          <w:sz w:val="26"/>
          <w:szCs w:val="26"/>
          <w:rtl w:val="0"/>
        </w:rPr>
        <w:t xml:space="preserve">Due to the value of  hosting rights from PVA, Gold Hosts will be held to a higher standard of requirements.  Programs and requirements are subject to change each season and will be provided to hosts by July 1. </w:t>
      </w:r>
    </w:p>
    <w:p w:rsidR="00000000" w:rsidDel="00000000" w:rsidP="00000000" w:rsidRDefault="00000000" w:rsidRPr="00000000" w14:paraId="00000018">
      <w:pPr>
        <w:numPr>
          <w:ilvl w:val="1"/>
          <w:numId w:val="7"/>
        </w:numPr>
        <w:shd w:fill="ffffff" w:val="clear"/>
        <w:spacing w:line="276.0005454545455" w:lineRule="auto"/>
        <w:ind w:left="1440" w:hanging="360"/>
        <w:rPr>
          <w:color w:val="000099"/>
        </w:rPr>
      </w:pPr>
      <w:r w:rsidDel="00000000" w:rsidR="00000000" w:rsidRPr="00000000">
        <w:rPr>
          <w:rFonts w:ascii="Georgia" w:cs="Georgia" w:eastAsia="Georgia" w:hAnsi="Georgia"/>
          <w:b w:val="1"/>
          <w:color w:val="000099"/>
          <w:sz w:val="26"/>
          <w:szCs w:val="26"/>
          <w:rtl w:val="0"/>
        </w:rPr>
        <w:t xml:space="preserve">The region requires Gold Hosts to support region programs and meet the participation requirements shown below:</w:t>
      </w:r>
      <w:r w:rsidDel="00000000" w:rsidR="00000000" w:rsidRPr="00000000">
        <w:rPr>
          <w:rFonts w:ascii="Georgia" w:cs="Georgia" w:eastAsia="Georgia" w:hAnsi="Georgia"/>
          <w:color w:val="000099"/>
          <w:sz w:val="26"/>
          <w:szCs w:val="26"/>
          <w:rtl w:val="0"/>
        </w:rPr>
        <w:t xml:space="preserve">  </w:t>
      </w:r>
      <w:r w:rsidDel="00000000" w:rsidR="00000000" w:rsidRPr="00000000">
        <w:rPr>
          <w:rtl w:val="0"/>
        </w:rPr>
      </w:r>
    </w:p>
    <w:p w:rsidR="00000000" w:rsidDel="00000000" w:rsidP="00000000" w:rsidRDefault="00000000" w:rsidRPr="00000000" w14:paraId="00000019">
      <w:pPr>
        <w:numPr>
          <w:ilvl w:val="1"/>
          <w:numId w:val="7"/>
        </w:numPr>
        <w:shd w:fill="ffffff" w:val="clear"/>
        <w:spacing w:line="276.0005454545455" w:lineRule="auto"/>
        <w:ind w:left="1440" w:hanging="360"/>
        <w:rPr>
          <w:color w:val="000099"/>
        </w:rPr>
      </w:pPr>
      <w:r w:rsidDel="00000000" w:rsidR="00000000" w:rsidRPr="00000000">
        <w:rPr>
          <w:rFonts w:ascii="Georgia" w:cs="Georgia" w:eastAsia="Georgia" w:hAnsi="Georgia"/>
          <w:color w:val="000099"/>
          <w:sz w:val="26"/>
          <w:szCs w:val="26"/>
          <w:rtl w:val="0"/>
        </w:rPr>
        <w:t xml:space="preserve">Required programs:</w:t>
      </w:r>
    </w:p>
    <w:p w:rsidR="00000000" w:rsidDel="00000000" w:rsidP="00000000" w:rsidRDefault="00000000" w:rsidRPr="00000000" w14:paraId="0000001A">
      <w:pPr>
        <w:numPr>
          <w:ilvl w:val="2"/>
          <w:numId w:val="7"/>
        </w:numPr>
        <w:shd w:fill="ffffff" w:val="clear"/>
        <w:spacing w:line="276.0005454545455" w:lineRule="auto"/>
        <w:ind w:left="2160" w:hanging="360"/>
        <w:rPr>
          <w:color w:val="000099"/>
        </w:rPr>
      </w:pPr>
      <w:r w:rsidDel="00000000" w:rsidR="00000000" w:rsidRPr="00000000">
        <w:rPr>
          <w:rFonts w:ascii="Georgia" w:cs="Georgia" w:eastAsia="Georgia" w:hAnsi="Georgia"/>
          <w:color w:val="000099"/>
          <w:sz w:val="24"/>
          <w:szCs w:val="24"/>
          <w:rtl w:val="0"/>
        </w:rPr>
        <w:t xml:space="preserve">High Performance:  Nominate a minimum of 2 players fromany teams you have ranked in the top 10 of their age division by end of season.  Nominate a minimum of 1 of  your top coaches to work the HP Camp. (Paid)</w:t>
      </w:r>
    </w:p>
    <w:p w:rsidR="00000000" w:rsidDel="00000000" w:rsidP="00000000" w:rsidRDefault="00000000" w:rsidRPr="00000000" w14:paraId="0000001B">
      <w:pPr>
        <w:numPr>
          <w:ilvl w:val="2"/>
          <w:numId w:val="7"/>
        </w:numPr>
        <w:shd w:fill="ffffff" w:val="clear"/>
        <w:spacing w:line="276.0005454545455" w:lineRule="auto"/>
        <w:ind w:left="2160" w:hanging="360"/>
        <w:rPr>
          <w:color w:val="000099"/>
        </w:rPr>
      </w:pPr>
      <w:r w:rsidDel="00000000" w:rsidR="00000000" w:rsidRPr="00000000">
        <w:rPr>
          <w:rFonts w:ascii="Georgia" w:cs="Georgia" w:eastAsia="Georgia" w:hAnsi="Georgia"/>
          <w:color w:val="000099"/>
          <w:sz w:val="24"/>
          <w:szCs w:val="24"/>
          <w:rtl w:val="0"/>
        </w:rPr>
        <w:t xml:space="preserve">If the region hosts a Live Coaches Clinic, send a minimum of 25% of your travel team coaching staff. </w:t>
      </w:r>
      <w:r w:rsidDel="00000000" w:rsidR="00000000" w:rsidRPr="00000000">
        <w:rPr>
          <w:rtl w:val="0"/>
        </w:rPr>
      </w:r>
    </w:p>
    <w:p w:rsidR="00000000" w:rsidDel="00000000" w:rsidP="00000000" w:rsidRDefault="00000000" w:rsidRPr="00000000" w14:paraId="0000001C">
      <w:pPr>
        <w:numPr>
          <w:ilvl w:val="2"/>
          <w:numId w:val="7"/>
        </w:numPr>
        <w:shd w:fill="ffffff" w:val="clear"/>
        <w:spacing w:line="276.0005454545455" w:lineRule="auto"/>
        <w:ind w:left="2160" w:hanging="360"/>
        <w:rPr>
          <w:color w:val="000099"/>
        </w:rPr>
      </w:pPr>
      <w:r w:rsidDel="00000000" w:rsidR="00000000" w:rsidRPr="00000000">
        <w:rPr>
          <w:rFonts w:ascii="Georgia" w:cs="Georgia" w:eastAsia="Georgia" w:hAnsi="Georgia"/>
          <w:color w:val="000099"/>
          <w:sz w:val="24"/>
          <w:szCs w:val="24"/>
          <w:rtl w:val="0"/>
        </w:rPr>
        <w:t xml:space="preserve">USAV/PVA Branding Incentives - Gold hosts are required to participate in region and/or USAV branding programs. These programs may have a cost associated with them that hosts will be required to pay. Programs may include bag tags, signage, handouts, giveaways, etc. </w:t>
      </w:r>
    </w:p>
    <w:p w:rsidR="00000000" w:rsidDel="00000000" w:rsidP="00000000" w:rsidRDefault="00000000" w:rsidRPr="00000000" w14:paraId="0000001D">
      <w:pPr>
        <w:numPr>
          <w:ilvl w:val="2"/>
          <w:numId w:val="7"/>
        </w:numPr>
        <w:shd w:fill="ffffff" w:val="clear"/>
        <w:spacing w:line="276.0005454545455" w:lineRule="auto"/>
        <w:ind w:left="2160" w:hanging="360"/>
        <w:rPr>
          <w:color w:val="000099"/>
        </w:rPr>
      </w:pPr>
      <w:r w:rsidDel="00000000" w:rsidR="00000000" w:rsidRPr="00000000">
        <w:rPr>
          <w:rFonts w:ascii="Georgia" w:cs="Georgia" w:eastAsia="Georgia" w:hAnsi="Georgia"/>
          <w:color w:val="000099"/>
          <w:sz w:val="24"/>
          <w:szCs w:val="24"/>
          <w:rtl w:val="0"/>
        </w:rPr>
        <w:t xml:space="preserve">For tournaments in Rock Hill, the region requires our hotel staff to book room blocks. </w:t>
      </w:r>
    </w:p>
    <w:p w:rsidR="00000000" w:rsidDel="00000000" w:rsidP="00000000" w:rsidRDefault="00000000" w:rsidRPr="00000000" w14:paraId="0000001E">
      <w:pPr>
        <w:numPr>
          <w:ilvl w:val="2"/>
          <w:numId w:val="7"/>
        </w:numPr>
        <w:shd w:fill="ffffff" w:val="clear"/>
        <w:spacing w:line="276.0005454545455" w:lineRule="auto"/>
        <w:ind w:left="2160" w:hanging="360"/>
        <w:rPr>
          <w:color w:val="000099"/>
        </w:rPr>
      </w:pPr>
      <w:r w:rsidDel="00000000" w:rsidR="00000000" w:rsidRPr="00000000">
        <w:rPr>
          <w:rFonts w:ascii="Georgia" w:cs="Georgia" w:eastAsia="Georgia" w:hAnsi="Georgia"/>
          <w:color w:val="000099"/>
          <w:sz w:val="24"/>
          <w:szCs w:val="24"/>
          <w:rtl w:val="0"/>
        </w:rPr>
        <w:t xml:space="preserve">Region tournament participation - see chart below </w:t>
      </w:r>
    </w:p>
    <w:p w:rsidR="00000000" w:rsidDel="00000000" w:rsidP="00000000" w:rsidRDefault="00000000" w:rsidRPr="00000000" w14:paraId="0000001F">
      <w:pPr>
        <w:numPr>
          <w:ilvl w:val="1"/>
          <w:numId w:val="7"/>
        </w:numPr>
        <w:shd w:fill="ffffff" w:val="clear"/>
        <w:spacing w:line="276.0005454545455" w:lineRule="auto"/>
        <w:ind w:left="1440" w:hanging="360"/>
        <w:rPr>
          <w:rFonts w:ascii="Georgia" w:cs="Georgia" w:eastAsia="Georgia" w:hAnsi="Georgia"/>
          <w:color w:val="000099"/>
          <w:sz w:val="24"/>
          <w:szCs w:val="24"/>
        </w:rPr>
      </w:pPr>
      <w:r w:rsidDel="00000000" w:rsidR="00000000" w:rsidRPr="00000000">
        <w:rPr>
          <w:rFonts w:ascii="Georgia" w:cs="Georgia" w:eastAsia="Georgia" w:hAnsi="Georgia"/>
          <w:color w:val="000099"/>
          <w:sz w:val="24"/>
          <w:szCs w:val="24"/>
          <w:rtl w:val="0"/>
        </w:rPr>
        <w:t xml:space="preserve">Optional Programs (strongly encouraged to participate)</w:t>
      </w:r>
    </w:p>
    <w:p w:rsidR="00000000" w:rsidDel="00000000" w:rsidP="00000000" w:rsidRDefault="00000000" w:rsidRPr="00000000" w14:paraId="00000020">
      <w:pPr>
        <w:numPr>
          <w:ilvl w:val="2"/>
          <w:numId w:val="7"/>
        </w:numPr>
        <w:shd w:fill="ffffff" w:val="clear"/>
        <w:spacing w:line="276.0005454545455" w:lineRule="auto"/>
        <w:ind w:left="2160" w:hanging="360"/>
        <w:rPr>
          <w:rFonts w:ascii="Georgia" w:cs="Georgia" w:eastAsia="Georgia" w:hAnsi="Georgia"/>
          <w:color w:val="000099"/>
          <w:sz w:val="24"/>
          <w:szCs w:val="24"/>
        </w:rPr>
      </w:pPr>
      <w:r w:rsidDel="00000000" w:rsidR="00000000" w:rsidRPr="00000000">
        <w:rPr>
          <w:rFonts w:ascii="Georgia" w:cs="Georgia" w:eastAsia="Georgia" w:hAnsi="Georgia"/>
          <w:color w:val="000099"/>
          <w:sz w:val="24"/>
          <w:szCs w:val="24"/>
          <w:rtl w:val="0"/>
        </w:rPr>
        <w:t xml:space="preserve">Art of Coaching virtual Training Program:  Cost per coach is only $15 per, region pays the remainder.  Region request you encourage your coaches to join or purchase memberships for them.  </w:t>
      </w:r>
    </w:p>
    <w:p w:rsidR="00000000" w:rsidDel="00000000" w:rsidP="00000000" w:rsidRDefault="00000000" w:rsidRPr="00000000" w14:paraId="00000021">
      <w:pPr>
        <w:numPr>
          <w:ilvl w:val="2"/>
          <w:numId w:val="7"/>
        </w:numPr>
        <w:shd w:fill="ffffff" w:val="clear"/>
        <w:spacing w:line="276.0005454545455" w:lineRule="auto"/>
        <w:ind w:left="2160" w:hanging="360"/>
        <w:rPr>
          <w:rFonts w:ascii="Georgia" w:cs="Georgia" w:eastAsia="Georgia" w:hAnsi="Georgia"/>
          <w:color w:val="000099"/>
          <w:sz w:val="24"/>
          <w:szCs w:val="24"/>
        </w:rPr>
      </w:pPr>
      <w:r w:rsidDel="00000000" w:rsidR="00000000" w:rsidRPr="00000000">
        <w:rPr>
          <w:rFonts w:ascii="Georgia" w:cs="Georgia" w:eastAsia="Georgia" w:hAnsi="Georgia"/>
          <w:color w:val="000099"/>
          <w:sz w:val="24"/>
          <w:szCs w:val="24"/>
          <w:rtl w:val="0"/>
        </w:rPr>
        <w:t xml:space="preserve">PVA All Region Program:  We highly encourage each to participate in the All Region Program. </w:t>
      </w:r>
    </w:p>
    <w:p w:rsidR="00000000" w:rsidDel="00000000" w:rsidP="00000000" w:rsidRDefault="00000000" w:rsidRPr="00000000" w14:paraId="00000022">
      <w:pPr>
        <w:numPr>
          <w:ilvl w:val="0"/>
          <w:numId w:val="7"/>
        </w:numPr>
        <w:shd w:fill="ffffff" w:val="clear"/>
        <w:spacing w:line="276.0005454545455" w:lineRule="auto"/>
        <w:ind w:left="720" w:hanging="360"/>
        <w:rPr>
          <w:rFonts w:ascii="Georgia" w:cs="Georgia" w:eastAsia="Georgia" w:hAnsi="Georgia"/>
          <w:color w:val="000099"/>
          <w:sz w:val="24"/>
          <w:szCs w:val="24"/>
        </w:rPr>
      </w:pPr>
      <w:r w:rsidDel="00000000" w:rsidR="00000000" w:rsidRPr="00000000">
        <w:rPr>
          <w:rFonts w:ascii="Georgia" w:cs="Georgia" w:eastAsia="Georgia" w:hAnsi="Georgia"/>
          <w:b w:val="1"/>
          <w:color w:val="000099"/>
          <w:sz w:val="26"/>
          <w:szCs w:val="26"/>
          <w:rtl w:val="0"/>
        </w:rPr>
        <w:t xml:space="preserve">Silver Hosts</w:t>
      </w:r>
      <w:r w:rsidDel="00000000" w:rsidR="00000000" w:rsidRPr="00000000">
        <w:rPr>
          <w:rFonts w:ascii="Georgia" w:cs="Georgia" w:eastAsia="Georgia" w:hAnsi="Georgia"/>
          <w:color w:val="000099"/>
          <w:sz w:val="26"/>
          <w:szCs w:val="26"/>
          <w:rtl w:val="0"/>
        </w:rPr>
        <w:t xml:space="preserve">:</w:t>
        <w:br w:type="textWrapping"/>
        <w:t xml:space="preserve">All other hosts who are approved by the region.  Hosts must meet the following qualifications to be considered:</w:t>
      </w:r>
    </w:p>
    <w:p w:rsidR="00000000" w:rsidDel="00000000" w:rsidP="00000000" w:rsidRDefault="00000000" w:rsidRPr="00000000" w14:paraId="00000023">
      <w:pPr>
        <w:numPr>
          <w:ilvl w:val="1"/>
          <w:numId w:val="7"/>
        </w:numPr>
        <w:shd w:fill="ffffff" w:val="clear"/>
        <w:spacing w:line="276.0005454545455" w:lineRule="auto"/>
        <w:ind w:left="1440" w:hanging="360"/>
        <w:rPr>
          <w:rFonts w:ascii="Georgia" w:cs="Georgia" w:eastAsia="Georgia" w:hAnsi="Georgia"/>
          <w:color w:val="000099"/>
          <w:sz w:val="24"/>
          <w:szCs w:val="24"/>
        </w:rPr>
      </w:pPr>
      <w:r w:rsidDel="00000000" w:rsidR="00000000" w:rsidRPr="00000000">
        <w:rPr>
          <w:rFonts w:ascii="Georgia" w:cs="Georgia" w:eastAsia="Georgia" w:hAnsi="Georgia"/>
          <w:color w:val="000099"/>
          <w:sz w:val="26"/>
          <w:szCs w:val="26"/>
          <w:rtl w:val="0"/>
        </w:rPr>
        <w:t xml:space="preserve">Be an active member of the region for 5 or more years.</w:t>
      </w:r>
    </w:p>
    <w:p w:rsidR="00000000" w:rsidDel="00000000" w:rsidP="00000000" w:rsidRDefault="00000000" w:rsidRPr="00000000" w14:paraId="00000024">
      <w:pPr>
        <w:numPr>
          <w:ilvl w:val="1"/>
          <w:numId w:val="7"/>
        </w:numPr>
        <w:shd w:fill="ffffff" w:val="clear"/>
        <w:spacing w:line="276.0005454545455" w:lineRule="auto"/>
        <w:ind w:left="1440" w:hanging="360"/>
        <w:rPr>
          <w:rFonts w:ascii="Georgia" w:cs="Georgia" w:eastAsia="Georgia" w:hAnsi="Georgia"/>
          <w:color w:val="000099"/>
          <w:sz w:val="24"/>
          <w:szCs w:val="24"/>
        </w:rPr>
      </w:pPr>
      <w:r w:rsidDel="00000000" w:rsidR="00000000" w:rsidRPr="00000000">
        <w:rPr>
          <w:rFonts w:ascii="Georgia" w:cs="Georgia" w:eastAsia="Georgia" w:hAnsi="Georgia"/>
          <w:color w:val="000099"/>
          <w:sz w:val="26"/>
          <w:szCs w:val="26"/>
          <w:rtl w:val="0"/>
        </w:rPr>
        <w:t xml:space="preserve">If the host is a club, it must have a minimum of 6 teams.</w:t>
      </w:r>
    </w:p>
    <w:p w:rsidR="00000000" w:rsidDel="00000000" w:rsidP="00000000" w:rsidRDefault="00000000" w:rsidRPr="00000000" w14:paraId="00000025">
      <w:pPr>
        <w:numPr>
          <w:ilvl w:val="1"/>
          <w:numId w:val="7"/>
        </w:numPr>
        <w:shd w:fill="ffffff" w:val="clear"/>
        <w:spacing w:line="276.0005454545455" w:lineRule="auto"/>
        <w:ind w:left="1440" w:hanging="360"/>
        <w:rPr>
          <w:rFonts w:ascii="Georgia" w:cs="Georgia" w:eastAsia="Georgia" w:hAnsi="Georgia"/>
          <w:color w:val="000099"/>
          <w:sz w:val="26"/>
          <w:szCs w:val="26"/>
          <w:u w:val="none"/>
        </w:rPr>
      </w:pPr>
      <w:r w:rsidDel="00000000" w:rsidR="00000000" w:rsidRPr="00000000">
        <w:rPr>
          <w:rFonts w:ascii="Georgia" w:cs="Georgia" w:eastAsia="Georgia" w:hAnsi="Georgia"/>
          <w:color w:val="000099"/>
          <w:sz w:val="26"/>
          <w:szCs w:val="26"/>
          <w:rtl w:val="0"/>
        </w:rPr>
        <w:t xml:space="preserve">Region tournament participation - see chart below</w:t>
      </w:r>
    </w:p>
    <w:p w:rsidR="00000000" w:rsidDel="00000000" w:rsidP="00000000" w:rsidRDefault="00000000" w:rsidRPr="00000000" w14:paraId="00000026">
      <w:pPr>
        <w:shd w:fill="ffffff" w:val="clear"/>
        <w:spacing w:line="276.0005454545455" w:lineRule="auto"/>
        <w:ind w:left="2160" w:firstLine="0"/>
        <w:rPr>
          <w:rFonts w:ascii="Georgia" w:cs="Georgia" w:eastAsia="Georgia" w:hAnsi="Georgia"/>
          <w:color w:val="000099"/>
          <w:sz w:val="26"/>
          <w:szCs w:val="26"/>
        </w:rPr>
      </w:pPr>
      <w:r w:rsidDel="00000000" w:rsidR="00000000" w:rsidRPr="00000000">
        <w:rPr>
          <w:rtl w:val="0"/>
        </w:rPr>
      </w:r>
    </w:p>
    <w:p w:rsidR="00000000" w:rsidDel="00000000" w:rsidP="00000000" w:rsidRDefault="00000000" w:rsidRPr="00000000" w14:paraId="00000027">
      <w:pPr>
        <w:shd w:fill="ffffff" w:val="clear"/>
        <w:spacing w:line="276.0005454545455" w:lineRule="auto"/>
        <w:ind w:left="0" w:firstLine="0"/>
        <w:rPr>
          <w:rFonts w:ascii="Georgia" w:cs="Georgia" w:eastAsia="Georgia" w:hAnsi="Georgia"/>
          <w:b w:val="1"/>
          <w:color w:val="000099"/>
          <w:sz w:val="26"/>
          <w:szCs w:val="26"/>
        </w:rPr>
      </w:pPr>
      <w:r w:rsidDel="00000000" w:rsidR="00000000" w:rsidRPr="00000000">
        <w:rPr>
          <w:rtl w:val="0"/>
        </w:rPr>
      </w:r>
    </w:p>
    <w:p w:rsidR="00000000" w:rsidDel="00000000" w:rsidP="00000000" w:rsidRDefault="00000000" w:rsidRPr="00000000" w14:paraId="00000028">
      <w:pPr>
        <w:shd w:fill="ffffff" w:val="clear"/>
        <w:spacing w:line="276.0005454545455" w:lineRule="auto"/>
        <w:ind w:left="0" w:firstLine="0"/>
        <w:rPr>
          <w:rFonts w:ascii="Georgia" w:cs="Georgia" w:eastAsia="Georgia" w:hAnsi="Georgia"/>
          <w:b w:val="1"/>
          <w:color w:val="000099"/>
          <w:sz w:val="26"/>
          <w:szCs w:val="26"/>
        </w:rPr>
      </w:pPr>
      <w:r w:rsidDel="00000000" w:rsidR="00000000" w:rsidRPr="00000000">
        <w:rPr>
          <w:rtl w:val="0"/>
        </w:rPr>
      </w:r>
    </w:p>
    <w:p w:rsidR="00000000" w:rsidDel="00000000" w:rsidP="00000000" w:rsidRDefault="00000000" w:rsidRPr="00000000" w14:paraId="00000029">
      <w:pPr>
        <w:shd w:fill="ffffff" w:val="clear"/>
        <w:spacing w:line="276.0005454545455" w:lineRule="auto"/>
        <w:ind w:left="0" w:firstLine="0"/>
        <w:rPr>
          <w:rFonts w:ascii="Georgia" w:cs="Georgia" w:eastAsia="Georgia" w:hAnsi="Georgia"/>
          <w:color w:val="000099"/>
          <w:sz w:val="24"/>
          <w:szCs w:val="24"/>
        </w:rPr>
      </w:pPr>
      <w:r w:rsidDel="00000000" w:rsidR="00000000" w:rsidRPr="00000000">
        <w:rPr>
          <w:rFonts w:ascii="Georgia" w:cs="Georgia" w:eastAsia="Georgia" w:hAnsi="Georgia"/>
          <w:b w:val="1"/>
          <w:color w:val="000099"/>
          <w:sz w:val="26"/>
          <w:szCs w:val="26"/>
          <w:rtl w:val="0"/>
        </w:rPr>
        <w:t xml:space="preserve">PVA Host </w:t>
      </w:r>
      <w:r w:rsidDel="00000000" w:rsidR="00000000" w:rsidRPr="00000000">
        <w:rPr>
          <w:rFonts w:ascii="Georgia" w:cs="Georgia" w:eastAsia="Georgia" w:hAnsi="Georgia"/>
          <w:b w:val="1"/>
          <w:color w:val="000099"/>
          <w:sz w:val="26"/>
          <w:szCs w:val="26"/>
          <w:rtl w:val="0"/>
        </w:rPr>
        <w:t xml:space="preserve">Requirements (applies to both Gold and Silver hosts) </w:t>
      </w:r>
      <w:r w:rsidDel="00000000" w:rsidR="00000000" w:rsidRPr="00000000">
        <w:rPr>
          <w:rFonts w:ascii="Georgia" w:cs="Georgia" w:eastAsia="Georgia" w:hAnsi="Georgia"/>
          <w:color w:val="000099"/>
          <w:sz w:val="24"/>
          <w:szCs w:val="24"/>
          <w:rtl w:val="0"/>
        </w:rPr>
        <w:t xml:space="preserve"> </w:t>
      </w:r>
    </w:p>
    <w:p w:rsidR="00000000" w:rsidDel="00000000" w:rsidP="00000000" w:rsidRDefault="00000000" w:rsidRPr="00000000" w14:paraId="0000002A">
      <w:pPr>
        <w:shd w:fill="ffffff" w:val="clear"/>
        <w:spacing w:line="276.0005454545455" w:lineRule="auto"/>
        <w:ind w:left="0" w:firstLine="0"/>
        <w:rPr>
          <w:rFonts w:ascii="Georgia" w:cs="Georgia" w:eastAsia="Georgia" w:hAnsi="Georgia"/>
          <w:color w:val="000099"/>
          <w:sz w:val="24"/>
          <w:szCs w:val="24"/>
        </w:rPr>
      </w:pPr>
      <w:r w:rsidDel="00000000" w:rsidR="00000000" w:rsidRPr="00000000">
        <w:rPr>
          <w:rtl w:val="0"/>
        </w:rPr>
      </w:r>
    </w:p>
    <w:p w:rsidR="00000000" w:rsidDel="00000000" w:rsidP="00000000" w:rsidRDefault="00000000" w:rsidRPr="00000000" w14:paraId="0000002B">
      <w:pPr>
        <w:numPr>
          <w:ilvl w:val="0"/>
          <w:numId w:val="3"/>
        </w:numPr>
        <w:shd w:fill="ffffff" w:val="clear"/>
        <w:spacing w:line="276.0005454545455" w:lineRule="auto"/>
        <w:ind w:left="720" w:hanging="360"/>
        <w:rPr>
          <w:rFonts w:ascii="Georgia" w:cs="Georgia" w:eastAsia="Georgia" w:hAnsi="Georgia"/>
          <w:b w:val="1"/>
          <w:color w:val="000099"/>
          <w:sz w:val="26"/>
          <w:szCs w:val="26"/>
        </w:rPr>
      </w:pPr>
      <w:r w:rsidDel="00000000" w:rsidR="00000000" w:rsidRPr="00000000">
        <w:rPr>
          <w:rFonts w:ascii="Georgia" w:cs="Georgia" w:eastAsia="Georgia" w:hAnsi="Georgia"/>
          <w:b w:val="1"/>
          <w:color w:val="000099"/>
          <w:sz w:val="26"/>
          <w:szCs w:val="26"/>
          <w:rtl w:val="0"/>
        </w:rPr>
        <w:t xml:space="preserve">Tournament Attendance requirements</w:t>
      </w:r>
    </w:p>
    <w:p w:rsidR="00000000" w:rsidDel="00000000" w:rsidP="00000000" w:rsidRDefault="00000000" w:rsidRPr="00000000" w14:paraId="0000002C">
      <w:pPr>
        <w:shd w:fill="ffffff" w:val="clear"/>
        <w:spacing w:line="276.0005454545455" w:lineRule="auto"/>
        <w:rPr>
          <w:rFonts w:ascii="Georgia" w:cs="Georgia" w:eastAsia="Georgia" w:hAnsi="Georgia"/>
          <w:color w:val="000099"/>
          <w:sz w:val="24"/>
          <w:szCs w:val="24"/>
        </w:rPr>
      </w:pPr>
      <w:r w:rsidDel="00000000" w:rsidR="00000000" w:rsidRPr="00000000">
        <w:rPr>
          <w:rtl w:val="0"/>
        </w:rPr>
      </w:r>
    </w:p>
    <w:tbl>
      <w:tblPr>
        <w:tblStyle w:val="Table1"/>
        <w:tblW w:w="789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00"/>
        <w:gridCol w:w="1965"/>
        <w:gridCol w:w="1725"/>
        <w:tblGridChange w:id="0">
          <w:tblGrid>
            <w:gridCol w:w="4200"/>
            <w:gridCol w:w="1965"/>
            <w:gridCol w:w="1725"/>
          </w:tblGrid>
        </w:tblGridChange>
      </w:tblGrid>
      <w:tr>
        <w:trPr>
          <w:cantSplit w:val="0"/>
          <w:trHeight w:val="51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D">
            <w:pPr>
              <w:rPr>
                <w:rFonts w:ascii="Georgia" w:cs="Georgia" w:eastAsia="Georgia" w:hAnsi="Georgia"/>
                <w:b w:val="1"/>
                <w:color w:val="000099"/>
                <w:sz w:val="26"/>
                <w:szCs w:val="26"/>
              </w:rPr>
            </w:pPr>
            <w:r w:rsidDel="00000000" w:rsidR="00000000" w:rsidRPr="00000000">
              <w:rPr>
                <w:rFonts w:ascii="Georgia" w:cs="Georgia" w:eastAsia="Georgia" w:hAnsi="Georgia"/>
                <w:b w:val="1"/>
                <w:color w:val="000099"/>
                <w:sz w:val="26"/>
                <w:szCs w:val="26"/>
                <w:rtl w:val="0"/>
              </w:rPr>
              <w:t xml:space="preserve">Requirement by Level</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E">
            <w:pPr>
              <w:rPr>
                <w:rFonts w:ascii="Georgia" w:cs="Georgia" w:eastAsia="Georgia" w:hAnsi="Georgia"/>
                <w:b w:val="1"/>
                <w:color w:val="000099"/>
                <w:sz w:val="26"/>
                <w:szCs w:val="26"/>
              </w:rPr>
            </w:pPr>
            <w:r w:rsidDel="00000000" w:rsidR="00000000" w:rsidRPr="00000000">
              <w:rPr>
                <w:rFonts w:ascii="Georgia" w:cs="Georgia" w:eastAsia="Georgia" w:hAnsi="Georgia"/>
                <w:b w:val="1"/>
                <w:color w:val="000099"/>
                <w:sz w:val="26"/>
                <w:szCs w:val="26"/>
                <w:rtl w:val="0"/>
              </w:rPr>
              <w:t xml:space="preserve">Gold Min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F">
            <w:pPr>
              <w:rPr>
                <w:rFonts w:ascii="Georgia" w:cs="Georgia" w:eastAsia="Georgia" w:hAnsi="Georgia"/>
                <w:b w:val="1"/>
                <w:color w:val="000099"/>
                <w:sz w:val="26"/>
                <w:szCs w:val="26"/>
              </w:rPr>
            </w:pPr>
            <w:r w:rsidDel="00000000" w:rsidR="00000000" w:rsidRPr="00000000">
              <w:rPr>
                <w:rFonts w:ascii="Georgia" w:cs="Georgia" w:eastAsia="Georgia" w:hAnsi="Georgia"/>
                <w:b w:val="1"/>
                <w:color w:val="000099"/>
                <w:sz w:val="26"/>
                <w:szCs w:val="26"/>
                <w:rtl w:val="0"/>
              </w:rPr>
              <w:t xml:space="preserve">Silver Min</w:t>
            </w:r>
          </w:p>
        </w:tc>
      </w:tr>
      <w:tr>
        <w:trPr>
          <w:cantSplit w:val="0"/>
          <w:trHeight w:val="141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0">
            <w:pPr>
              <w:rPr>
                <w:rFonts w:ascii="Georgia" w:cs="Georgia" w:eastAsia="Georgia" w:hAnsi="Georgia"/>
                <w:color w:val="000099"/>
                <w:sz w:val="26"/>
                <w:szCs w:val="26"/>
              </w:rPr>
            </w:pPr>
            <w:r w:rsidDel="00000000" w:rsidR="00000000" w:rsidRPr="00000000">
              <w:rPr>
                <w:rFonts w:ascii="Georgia" w:cs="Georgia" w:eastAsia="Georgia" w:hAnsi="Georgia"/>
                <w:color w:val="000099"/>
                <w:sz w:val="26"/>
                <w:szCs w:val="26"/>
                <w:rtl w:val="0"/>
              </w:rPr>
              <w:t xml:space="preserve">Ratio of Total Travel Teams participating in region tournaments</w:t>
            </w:r>
          </w:p>
          <w:p w:rsidR="00000000" w:rsidDel="00000000" w:rsidP="00000000" w:rsidRDefault="00000000" w:rsidRPr="00000000" w14:paraId="00000031">
            <w:pPr>
              <w:rPr>
                <w:rFonts w:ascii="Georgia" w:cs="Georgia" w:eastAsia="Georgia" w:hAnsi="Georgia"/>
                <w:color w:val="000099"/>
                <w:sz w:val="26"/>
                <w:szCs w:val="26"/>
              </w:rPr>
            </w:pPr>
            <w:r w:rsidDel="00000000" w:rsidR="00000000" w:rsidRPr="00000000">
              <w:rPr>
                <w:rFonts w:ascii="Georgia" w:cs="Georgia" w:eastAsia="Georgia" w:hAnsi="Georgia"/>
                <w:color w:val="000099"/>
                <w:sz w:val="26"/>
                <w:szCs w:val="26"/>
                <w:rtl w:val="0"/>
              </w:rPr>
              <w:t xml:space="preserve">(Total tournaments/total teams)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2">
            <w:pPr>
              <w:jc w:val="center"/>
              <w:rPr>
                <w:rFonts w:ascii="Georgia" w:cs="Georgia" w:eastAsia="Georgia" w:hAnsi="Georgia"/>
                <w:color w:val="000099"/>
                <w:sz w:val="26"/>
                <w:szCs w:val="26"/>
              </w:rPr>
            </w:pPr>
            <w:r w:rsidDel="00000000" w:rsidR="00000000" w:rsidRPr="00000000">
              <w:rPr>
                <w:rFonts w:ascii="Georgia" w:cs="Georgia" w:eastAsia="Georgia" w:hAnsi="Georgia"/>
                <w:color w:val="000099"/>
                <w:sz w:val="26"/>
                <w:szCs w:val="26"/>
                <w:rtl w:val="0"/>
              </w:rPr>
              <w:t xml:space="preserve">4.0 or &gt;</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3">
            <w:pPr>
              <w:rPr>
                <w:rFonts w:ascii="Georgia" w:cs="Georgia" w:eastAsia="Georgia" w:hAnsi="Georgia"/>
                <w:color w:val="000099"/>
                <w:sz w:val="26"/>
                <w:szCs w:val="26"/>
              </w:rPr>
            </w:pPr>
            <w:r w:rsidDel="00000000" w:rsidR="00000000" w:rsidRPr="00000000">
              <w:rPr>
                <w:rFonts w:ascii="Georgia" w:cs="Georgia" w:eastAsia="Georgia" w:hAnsi="Georgia"/>
                <w:color w:val="000099"/>
                <w:sz w:val="26"/>
                <w:szCs w:val="26"/>
                <w:rtl w:val="0"/>
              </w:rPr>
              <w:t xml:space="preserve">2.0 or &gt;</w:t>
            </w:r>
          </w:p>
        </w:tc>
      </w:tr>
      <w:tr>
        <w:trPr>
          <w:cantSplit w:val="0"/>
          <w:trHeight w:val="111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4">
            <w:pPr>
              <w:rPr>
                <w:rFonts w:ascii="Georgia" w:cs="Georgia" w:eastAsia="Georgia" w:hAnsi="Georgia"/>
                <w:color w:val="000099"/>
                <w:sz w:val="26"/>
                <w:szCs w:val="26"/>
              </w:rPr>
            </w:pPr>
            <w:r w:rsidDel="00000000" w:rsidR="00000000" w:rsidRPr="00000000">
              <w:rPr>
                <w:rFonts w:ascii="Georgia" w:cs="Georgia" w:eastAsia="Georgia" w:hAnsi="Georgia"/>
                <w:color w:val="000099"/>
                <w:sz w:val="26"/>
                <w:szCs w:val="26"/>
                <w:rtl w:val="0"/>
              </w:rPr>
              <w:t xml:space="preserve">Ratio of total travel teams participating in non-self hosted tournaments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5">
            <w:pPr>
              <w:jc w:val="center"/>
              <w:rPr>
                <w:rFonts w:ascii="Georgia" w:cs="Georgia" w:eastAsia="Georgia" w:hAnsi="Georgia"/>
                <w:color w:val="000099"/>
                <w:sz w:val="26"/>
                <w:szCs w:val="26"/>
              </w:rPr>
            </w:pPr>
            <w:r w:rsidDel="00000000" w:rsidR="00000000" w:rsidRPr="00000000">
              <w:rPr>
                <w:rFonts w:ascii="Georgia" w:cs="Georgia" w:eastAsia="Georgia" w:hAnsi="Georgia"/>
                <w:color w:val="000099"/>
                <w:sz w:val="26"/>
                <w:szCs w:val="26"/>
                <w:rtl w:val="0"/>
              </w:rPr>
              <w:t xml:space="preserve">3.0 or &gt;</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6">
            <w:pPr>
              <w:rPr>
                <w:rFonts w:ascii="Georgia" w:cs="Georgia" w:eastAsia="Georgia" w:hAnsi="Georgia"/>
                <w:color w:val="000099"/>
                <w:sz w:val="26"/>
                <w:szCs w:val="26"/>
              </w:rPr>
            </w:pPr>
            <w:r w:rsidDel="00000000" w:rsidR="00000000" w:rsidRPr="00000000">
              <w:rPr>
                <w:rFonts w:ascii="Georgia" w:cs="Georgia" w:eastAsia="Georgia" w:hAnsi="Georgia"/>
                <w:color w:val="000099"/>
                <w:sz w:val="26"/>
                <w:szCs w:val="26"/>
                <w:rtl w:val="0"/>
              </w:rPr>
              <w:t xml:space="preserve">1.5 or &gt;</w:t>
            </w:r>
          </w:p>
        </w:tc>
      </w:tr>
      <w:tr>
        <w:trPr>
          <w:cantSplit w:val="0"/>
          <w:trHeight w:val="111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7">
            <w:pPr>
              <w:rPr>
                <w:rFonts w:ascii="Georgia" w:cs="Georgia" w:eastAsia="Georgia" w:hAnsi="Georgia"/>
                <w:color w:val="000099"/>
                <w:sz w:val="26"/>
                <w:szCs w:val="26"/>
              </w:rPr>
            </w:pPr>
            <w:r w:rsidDel="00000000" w:rsidR="00000000" w:rsidRPr="00000000">
              <w:rPr>
                <w:rFonts w:ascii="Georgia" w:cs="Georgia" w:eastAsia="Georgia" w:hAnsi="Georgia"/>
                <w:color w:val="000099"/>
                <w:sz w:val="26"/>
                <w:szCs w:val="26"/>
                <w:rtl w:val="0"/>
              </w:rPr>
              <w:t xml:space="preserve">Minimum USAV membership per member within Total Travel Teams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8">
            <w:pPr>
              <w:jc w:val="center"/>
              <w:rPr>
                <w:rFonts w:ascii="Georgia" w:cs="Georgia" w:eastAsia="Georgia" w:hAnsi="Georgia"/>
                <w:color w:val="000099"/>
                <w:sz w:val="26"/>
                <w:szCs w:val="26"/>
              </w:rPr>
            </w:pPr>
            <w:r w:rsidDel="00000000" w:rsidR="00000000" w:rsidRPr="00000000">
              <w:rPr>
                <w:rFonts w:ascii="Georgia" w:cs="Georgia" w:eastAsia="Georgia" w:hAnsi="Georgia"/>
                <w:color w:val="000099"/>
                <w:sz w:val="26"/>
                <w:szCs w:val="26"/>
                <w:rtl w:val="0"/>
              </w:rPr>
              <w:t xml:space="preserve">85%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9">
            <w:pPr>
              <w:rPr>
                <w:rFonts w:ascii="Georgia" w:cs="Georgia" w:eastAsia="Georgia" w:hAnsi="Georgia"/>
                <w:color w:val="000099"/>
                <w:sz w:val="26"/>
                <w:szCs w:val="26"/>
              </w:rPr>
            </w:pPr>
            <w:r w:rsidDel="00000000" w:rsidR="00000000" w:rsidRPr="00000000">
              <w:rPr>
                <w:rFonts w:ascii="Georgia" w:cs="Georgia" w:eastAsia="Georgia" w:hAnsi="Georgia"/>
                <w:color w:val="000099"/>
                <w:sz w:val="26"/>
                <w:szCs w:val="26"/>
                <w:rtl w:val="0"/>
              </w:rPr>
              <w:t xml:space="preserve">60%</w:t>
            </w:r>
          </w:p>
        </w:tc>
      </w:tr>
      <w:tr>
        <w:trPr>
          <w:cantSplit w:val="0"/>
          <w:trHeight w:val="81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A">
            <w:pPr>
              <w:rPr>
                <w:rFonts w:ascii="Georgia" w:cs="Georgia" w:eastAsia="Georgia" w:hAnsi="Georgia"/>
                <w:color w:val="000099"/>
                <w:sz w:val="26"/>
                <w:szCs w:val="26"/>
              </w:rPr>
            </w:pPr>
            <w:r w:rsidDel="00000000" w:rsidR="00000000" w:rsidRPr="00000000">
              <w:rPr>
                <w:rFonts w:ascii="Georgia" w:cs="Georgia" w:eastAsia="Georgia" w:hAnsi="Georgia"/>
                <w:color w:val="000099"/>
                <w:sz w:val="26"/>
                <w:szCs w:val="26"/>
                <w:rtl w:val="0"/>
              </w:rPr>
              <w:t xml:space="preserve">Allowed to host non-USAV sanctioned events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B">
            <w:pPr>
              <w:jc w:val="center"/>
              <w:rPr>
                <w:rFonts w:ascii="Georgia" w:cs="Georgia" w:eastAsia="Georgia" w:hAnsi="Georgia"/>
                <w:color w:val="000099"/>
                <w:sz w:val="26"/>
                <w:szCs w:val="26"/>
              </w:rPr>
            </w:pPr>
            <w:r w:rsidDel="00000000" w:rsidR="00000000" w:rsidRPr="00000000">
              <w:rPr>
                <w:rFonts w:ascii="Georgia" w:cs="Georgia" w:eastAsia="Georgia" w:hAnsi="Georgia"/>
                <w:color w:val="000099"/>
                <w:sz w:val="26"/>
                <w:szCs w:val="26"/>
                <w:rtl w:val="0"/>
              </w:rPr>
              <w:t xml:space="preserve">No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C">
            <w:pPr>
              <w:rPr>
                <w:rFonts w:ascii="Georgia" w:cs="Georgia" w:eastAsia="Georgia" w:hAnsi="Georgia"/>
                <w:color w:val="000099"/>
                <w:sz w:val="26"/>
                <w:szCs w:val="26"/>
              </w:rPr>
            </w:pPr>
            <w:r w:rsidDel="00000000" w:rsidR="00000000" w:rsidRPr="00000000">
              <w:rPr>
                <w:rFonts w:ascii="Georgia" w:cs="Georgia" w:eastAsia="Georgia" w:hAnsi="Georgia"/>
                <w:color w:val="000099"/>
                <w:sz w:val="26"/>
                <w:szCs w:val="26"/>
                <w:rtl w:val="0"/>
              </w:rPr>
              <w:t xml:space="preserve">Yes</w:t>
            </w:r>
          </w:p>
        </w:tc>
      </w:tr>
    </w:tbl>
    <w:p w:rsidR="00000000" w:rsidDel="00000000" w:rsidP="00000000" w:rsidRDefault="00000000" w:rsidRPr="00000000" w14:paraId="0000003D">
      <w:pPr>
        <w:shd w:fill="ffffff" w:val="clear"/>
        <w:spacing w:line="276.0005454545455" w:lineRule="auto"/>
        <w:ind w:left="720" w:firstLine="0"/>
        <w:rPr>
          <w:rFonts w:ascii="Georgia" w:cs="Georgia" w:eastAsia="Georgia" w:hAnsi="Georgia"/>
          <w:color w:val="000099"/>
          <w:sz w:val="26"/>
          <w:szCs w:val="26"/>
        </w:rPr>
      </w:pPr>
      <w:r w:rsidDel="00000000" w:rsidR="00000000" w:rsidRPr="00000000">
        <w:rPr>
          <w:rFonts w:ascii="Georgia" w:cs="Georgia" w:eastAsia="Georgia" w:hAnsi="Georgia"/>
          <w:color w:val="000099"/>
          <w:sz w:val="26"/>
          <w:szCs w:val="26"/>
          <w:rtl w:val="0"/>
        </w:rPr>
        <w:t xml:space="preserve">*Note that tournament hosts are responsible for tracking tournament attendance ratios for their own club and/or any partner clubs. Region staff can assist with questions.</w:t>
      </w:r>
      <w:r w:rsidDel="00000000" w:rsidR="00000000" w:rsidRPr="00000000">
        <w:rPr>
          <w:rFonts w:ascii="Georgia" w:cs="Georgia" w:eastAsia="Georgia" w:hAnsi="Georgia"/>
          <w:color w:val="000099"/>
          <w:sz w:val="26"/>
          <w:szCs w:val="26"/>
          <w:rtl w:val="0"/>
        </w:rPr>
        <w:t xml:space="preserve"> </w:t>
      </w:r>
    </w:p>
    <w:p w:rsidR="00000000" w:rsidDel="00000000" w:rsidP="00000000" w:rsidRDefault="00000000" w:rsidRPr="00000000" w14:paraId="0000003E">
      <w:pPr>
        <w:numPr>
          <w:ilvl w:val="0"/>
          <w:numId w:val="5"/>
        </w:numPr>
        <w:shd w:fill="ffffff" w:val="clear"/>
        <w:spacing w:line="276.0005454545455" w:lineRule="auto"/>
        <w:ind w:left="720" w:hanging="360"/>
        <w:rPr>
          <w:rFonts w:ascii="Georgia" w:cs="Georgia" w:eastAsia="Georgia" w:hAnsi="Georgia"/>
          <w:color w:val="000099"/>
          <w:sz w:val="26"/>
          <w:szCs w:val="26"/>
          <w:u w:val="none"/>
        </w:rPr>
      </w:pPr>
      <w:r w:rsidDel="00000000" w:rsidR="00000000" w:rsidRPr="00000000">
        <w:rPr>
          <w:rFonts w:ascii="Georgia" w:cs="Georgia" w:eastAsia="Georgia" w:hAnsi="Georgia"/>
          <w:b w:val="1"/>
          <w:color w:val="000099"/>
          <w:sz w:val="26"/>
          <w:szCs w:val="26"/>
          <w:rtl w:val="0"/>
        </w:rPr>
        <w:t xml:space="preserve">Response Deadline</w:t>
      </w:r>
      <w:r w:rsidDel="00000000" w:rsidR="00000000" w:rsidRPr="00000000">
        <w:rPr>
          <w:rFonts w:ascii="Georgia" w:cs="Georgia" w:eastAsia="Georgia" w:hAnsi="Georgia"/>
          <w:color w:val="000099"/>
          <w:sz w:val="26"/>
          <w:szCs w:val="26"/>
          <w:rtl w:val="0"/>
        </w:rPr>
        <w:t xml:space="preserve"> -when the region contacts you via email or text for tournament related information, you must respond within 48 hours. </w:t>
        <w:br w:type="textWrapping"/>
      </w:r>
      <w:r w:rsidDel="00000000" w:rsidR="00000000" w:rsidRPr="00000000">
        <w:rPr>
          <w:rFonts w:ascii="Georgia" w:cs="Georgia" w:eastAsia="Georgia" w:hAnsi="Georgia"/>
          <w:color w:val="000099"/>
          <w:sz w:val="26"/>
          <w:szCs w:val="26"/>
          <w:rtl w:val="0"/>
        </w:rPr>
        <w:t xml:space="preserve">The region will also set deadlines for specific tournament information, these dates will be provided by Oct 1 annually. </w:t>
      </w:r>
    </w:p>
    <w:p w:rsidR="00000000" w:rsidDel="00000000" w:rsidP="00000000" w:rsidRDefault="00000000" w:rsidRPr="00000000" w14:paraId="0000003F">
      <w:pPr>
        <w:numPr>
          <w:ilvl w:val="0"/>
          <w:numId w:val="4"/>
        </w:numPr>
        <w:shd w:fill="ffffff" w:val="clear"/>
        <w:spacing w:line="276.0005454545455" w:lineRule="auto"/>
        <w:ind w:left="720" w:hanging="360"/>
        <w:rPr>
          <w:rFonts w:ascii="Georgia" w:cs="Georgia" w:eastAsia="Georgia" w:hAnsi="Georgia"/>
          <w:color w:val="000099"/>
          <w:sz w:val="26"/>
          <w:szCs w:val="26"/>
          <w:u w:val="none"/>
        </w:rPr>
      </w:pPr>
      <w:r w:rsidDel="00000000" w:rsidR="00000000" w:rsidRPr="00000000">
        <w:rPr>
          <w:rFonts w:ascii="Georgia" w:cs="Georgia" w:eastAsia="Georgia" w:hAnsi="Georgia"/>
          <w:b w:val="1"/>
          <w:color w:val="000099"/>
          <w:sz w:val="26"/>
          <w:szCs w:val="26"/>
          <w:rtl w:val="0"/>
        </w:rPr>
        <w:t xml:space="preserve">Tournament Information </w:t>
      </w:r>
      <w:r w:rsidDel="00000000" w:rsidR="00000000" w:rsidRPr="00000000">
        <w:rPr>
          <w:rFonts w:ascii="Georgia" w:cs="Georgia" w:eastAsia="Georgia" w:hAnsi="Georgia"/>
          <w:color w:val="000099"/>
          <w:sz w:val="26"/>
          <w:szCs w:val="26"/>
          <w:rtl w:val="0"/>
        </w:rPr>
        <w:t xml:space="preserve">- The region will require specific tournament information, including but not limited to facility </w:t>
      </w:r>
      <w:r w:rsidDel="00000000" w:rsidR="00000000" w:rsidRPr="00000000">
        <w:rPr>
          <w:rFonts w:ascii="Georgia" w:cs="Georgia" w:eastAsia="Georgia" w:hAnsi="Georgia"/>
          <w:color w:val="000099"/>
          <w:sz w:val="26"/>
          <w:szCs w:val="26"/>
          <w:rtl w:val="0"/>
        </w:rPr>
        <w:t xml:space="preserve">information</w:t>
      </w:r>
      <w:r w:rsidDel="00000000" w:rsidR="00000000" w:rsidRPr="00000000">
        <w:rPr>
          <w:rFonts w:ascii="Georgia" w:cs="Georgia" w:eastAsia="Georgia" w:hAnsi="Georgia"/>
          <w:color w:val="000099"/>
          <w:sz w:val="26"/>
          <w:szCs w:val="26"/>
          <w:rtl w:val="0"/>
        </w:rPr>
        <w:t xml:space="preserve">, wave assignments, tournament specifics, facility contracts or additional requirements set forth by the region. This information may be requested via form, google doc, or other method the region deems acceptable. </w:t>
      </w:r>
    </w:p>
    <w:p w:rsidR="00000000" w:rsidDel="00000000" w:rsidP="00000000" w:rsidRDefault="00000000" w:rsidRPr="00000000" w14:paraId="00000040">
      <w:pPr>
        <w:numPr>
          <w:ilvl w:val="0"/>
          <w:numId w:val="4"/>
        </w:numPr>
        <w:shd w:fill="ffffff" w:val="clear"/>
        <w:spacing w:line="276.0005454545455" w:lineRule="auto"/>
        <w:ind w:left="720" w:hanging="360"/>
        <w:rPr>
          <w:rFonts w:ascii="Georgia" w:cs="Georgia" w:eastAsia="Georgia" w:hAnsi="Georgia"/>
          <w:color w:val="000099"/>
          <w:sz w:val="26"/>
          <w:szCs w:val="26"/>
          <w:u w:val="none"/>
        </w:rPr>
      </w:pPr>
      <w:r w:rsidDel="00000000" w:rsidR="00000000" w:rsidRPr="00000000">
        <w:rPr>
          <w:rFonts w:ascii="Georgia" w:cs="Georgia" w:eastAsia="Georgia" w:hAnsi="Georgia"/>
          <w:b w:val="1"/>
          <w:color w:val="000099"/>
          <w:sz w:val="26"/>
          <w:szCs w:val="26"/>
          <w:rtl w:val="0"/>
        </w:rPr>
        <w:t xml:space="preserve">Communication with Tournament Entrants</w:t>
      </w:r>
      <w:r w:rsidDel="00000000" w:rsidR="00000000" w:rsidRPr="00000000">
        <w:rPr>
          <w:rFonts w:ascii="Georgia" w:cs="Georgia" w:eastAsia="Georgia" w:hAnsi="Georgia"/>
          <w:color w:val="000099"/>
          <w:sz w:val="26"/>
          <w:szCs w:val="26"/>
          <w:rtl w:val="0"/>
        </w:rPr>
        <w:t xml:space="preserve"> - Hosts are responsible to contact teams who are unpaid a minimum of 30 days in advance of the tournament to get payment remitted.  Hosts are also responsible to communicate vital information, including schedule information, facility information, last minute changes, and any other relevant specifics with teams in a timely manner. Copy the region office with your correspondence: </w:t>
      </w:r>
      <w:hyperlink r:id="rId6">
        <w:r w:rsidDel="00000000" w:rsidR="00000000" w:rsidRPr="00000000">
          <w:rPr>
            <w:rFonts w:ascii="Georgia" w:cs="Georgia" w:eastAsia="Georgia" w:hAnsi="Georgia"/>
            <w:color w:val="1155cc"/>
            <w:sz w:val="26"/>
            <w:szCs w:val="26"/>
            <w:u w:val="single"/>
            <w:rtl w:val="0"/>
          </w:rPr>
          <w:t xml:space="preserve">Palmettovolleyball@gmail.com</w:t>
        </w:r>
      </w:hyperlink>
      <w:r w:rsidDel="00000000" w:rsidR="00000000" w:rsidRPr="00000000">
        <w:rPr>
          <w:rFonts w:ascii="Georgia" w:cs="Georgia" w:eastAsia="Georgia" w:hAnsi="Georgia"/>
          <w:color w:val="000099"/>
          <w:sz w:val="26"/>
          <w:szCs w:val="26"/>
          <w:rtl w:val="0"/>
        </w:rPr>
        <w:t xml:space="preserve"> </w:t>
      </w:r>
    </w:p>
    <w:p w:rsidR="00000000" w:rsidDel="00000000" w:rsidP="00000000" w:rsidRDefault="00000000" w:rsidRPr="00000000" w14:paraId="00000041">
      <w:pPr>
        <w:numPr>
          <w:ilvl w:val="0"/>
          <w:numId w:val="4"/>
        </w:numPr>
        <w:shd w:fill="ffffff" w:val="clear"/>
        <w:spacing w:line="276.0005454545455" w:lineRule="auto"/>
        <w:ind w:left="720" w:hanging="360"/>
        <w:rPr>
          <w:rFonts w:ascii="Georgia" w:cs="Georgia" w:eastAsia="Georgia" w:hAnsi="Georgia"/>
          <w:b w:val="1"/>
          <w:color w:val="000099"/>
          <w:sz w:val="26"/>
          <w:szCs w:val="26"/>
        </w:rPr>
      </w:pPr>
      <w:r w:rsidDel="00000000" w:rsidR="00000000" w:rsidRPr="00000000">
        <w:rPr>
          <w:rFonts w:ascii="Georgia" w:cs="Georgia" w:eastAsia="Georgia" w:hAnsi="Georgia"/>
          <w:b w:val="1"/>
          <w:color w:val="000099"/>
          <w:sz w:val="26"/>
          <w:szCs w:val="26"/>
          <w:rtl w:val="0"/>
        </w:rPr>
        <w:t xml:space="preserve">Qualified Tournament Staff</w:t>
      </w:r>
      <w:r w:rsidDel="00000000" w:rsidR="00000000" w:rsidRPr="00000000">
        <w:rPr>
          <w:rFonts w:ascii="Georgia" w:cs="Georgia" w:eastAsia="Georgia" w:hAnsi="Georgia"/>
          <w:color w:val="000099"/>
          <w:sz w:val="26"/>
          <w:szCs w:val="26"/>
          <w:rtl w:val="0"/>
        </w:rPr>
        <w:t xml:space="preserve"> - Hosts are required to provide a tournament director and AES host (these roles can be performed by the same person if qualified). AES host must have tournament director access in AES and understand how to perform required tasks with the AES file once provided from the region. If the host does not have someone who can perform this role, they must hire region staff a minimum of 15 days prior to the tournament for a fee of $250/day.</w:t>
      </w:r>
    </w:p>
    <w:p w:rsidR="00000000" w:rsidDel="00000000" w:rsidP="00000000" w:rsidRDefault="00000000" w:rsidRPr="00000000" w14:paraId="00000042">
      <w:pPr>
        <w:numPr>
          <w:ilvl w:val="0"/>
          <w:numId w:val="4"/>
        </w:numPr>
        <w:shd w:fill="ffffff" w:val="clear"/>
        <w:spacing w:line="276.0005454545455" w:lineRule="auto"/>
        <w:ind w:left="720" w:hanging="360"/>
        <w:rPr>
          <w:rFonts w:ascii="Georgia" w:cs="Georgia" w:eastAsia="Georgia" w:hAnsi="Georgia"/>
          <w:b w:val="1"/>
          <w:color w:val="000099"/>
          <w:sz w:val="26"/>
          <w:szCs w:val="26"/>
        </w:rPr>
      </w:pPr>
      <w:r w:rsidDel="00000000" w:rsidR="00000000" w:rsidRPr="00000000">
        <w:rPr>
          <w:rFonts w:ascii="Georgia" w:cs="Georgia" w:eastAsia="Georgia" w:hAnsi="Georgia"/>
          <w:b w:val="1"/>
          <w:color w:val="000099"/>
          <w:sz w:val="26"/>
          <w:szCs w:val="26"/>
          <w:rtl w:val="0"/>
        </w:rPr>
        <w:t xml:space="preserve">Tournament Entry Fees &amp; Gate Prices</w:t>
      </w:r>
      <w:r w:rsidDel="00000000" w:rsidR="00000000" w:rsidRPr="00000000">
        <w:rPr>
          <w:rFonts w:ascii="Georgia" w:cs="Georgia" w:eastAsia="Georgia" w:hAnsi="Georgia"/>
          <w:color w:val="000099"/>
          <w:sz w:val="26"/>
          <w:szCs w:val="26"/>
          <w:rtl w:val="0"/>
        </w:rPr>
        <w:t xml:space="preserve"> - team entry fees and gate prices will be set by the region each year by September 1. The region requires post tournament reporting.  Hosts should contact the region to request the current season link to report required details. </w:t>
      </w:r>
    </w:p>
    <w:p w:rsidR="00000000" w:rsidDel="00000000" w:rsidP="00000000" w:rsidRDefault="00000000" w:rsidRPr="00000000" w14:paraId="00000043">
      <w:pPr>
        <w:numPr>
          <w:ilvl w:val="0"/>
          <w:numId w:val="4"/>
        </w:numPr>
        <w:shd w:fill="ffffff" w:val="clear"/>
        <w:spacing w:line="276.0005454545455" w:lineRule="auto"/>
        <w:ind w:left="720" w:hanging="360"/>
        <w:rPr>
          <w:rFonts w:ascii="Georgia" w:cs="Georgia" w:eastAsia="Georgia" w:hAnsi="Georgia"/>
          <w:b w:val="1"/>
          <w:color w:val="000099"/>
          <w:sz w:val="26"/>
          <w:szCs w:val="26"/>
        </w:rPr>
      </w:pPr>
      <w:r w:rsidDel="00000000" w:rsidR="00000000" w:rsidRPr="00000000">
        <w:rPr>
          <w:rFonts w:ascii="Georgia" w:cs="Georgia" w:eastAsia="Georgia" w:hAnsi="Georgia"/>
          <w:b w:val="1"/>
          <w:color w:val="000099"/>
          <w:sz w:val="26"/>
          <w:szCs w:val="26"/>
          <w:rtl w:val="0"/>
        </w:rPr>
        <w:t xml:space="preserve">Tournament Dates - all hosts must seek pre-approval from the region prior to contracting with any facility for future dates. </w:t>
      </w:r>
      <w:r w:rsidDel="00000000" w:rsidR="00000000" w:rsidRPr="00000000">
        <w:rPr>
          <w:rFonts w:ascii="Georgia" w:cs="Georgia" w:eastAsia="Georgia" w:hAnsi="Georgia"/>
          <w:color w:val="000099"/>
          <w:sz w:val="26"/>
          <w:szCs w:val="26"/>
          <w:rtl w:val="0"/>
        </w:rPr>
        <w:t xml:space="preserve">Region will approve host, dates, divisions &amp; levels for all events on or before August 1 annually. . Hosts may submit specific date requests on or before a deadline of June 1 prior to the upcoming season. The region will consider this but it is not guaranteed that specific dates, divisions or levels will be granted.</w:t>
      </w:r>
      <w:r w:rsidDel="00000000" w:rsidR="00000000" w:rsidRPr="00000000">
        <w:rPr>
          <w:rtl w:val="0"/>
        </w:rPr>
      </w:r>
    </w:p>
    <w:p w:rsidR="00000000" w:rsidDel="00000000" w:rsidP="00000000" w:rsidRDefault="00000000" w:rsidRPr="00000000" w14:paraId="00000044">
      <w:pPr>
        <w:numPr>
          <w:ilvl w:val="0"/>
          <w:numId w:val="4"/>
        </w:numPr>
        <w:shd w:fill="ffffff" w:val="clear"/>
        <w:spacing w:line="276.0005454545455" w:lineRule="auto"/>
        <w:ind w:left="720" w:hanging="360"/>
        <w:rPr>
          <w:rFonts w:ascii="Georgia" w:cs="Georgia" w:eastAsia="Georgia" w:hAnsi="Georgia"/>
          <w:b w:val="1"/>
          <w:color w:val="000099"/>
          <w:sz w:val="26"/>
          <w:szCs w:val="26"/>
        </w:rPr>
      </w:pPr>
      <w:r w:rsidDel="00000000" w:rsidR="00000000" w:rsidRPr="00000000">
        <w:rPr>
          <w:rFonts w:ascii="Georgia" w:cs="Georgia" w:eastAsia="Georgia" w:hAnsi="Georgia"/>
          <w:b w:val="1"/>
          <w:color w:val="000099"/>
          <w:sz w:val="26"/>
          <w:szCs w:val="26"/>
          <w:rtl w:val="0"/>
        </w:rPr>
        <w:t xml:space="preserve">Additional Factors</w:t>
      </w:r>
      <w:r w:rsidDel="00000000" w:rsidR="00000000" w:rsidRPr="00000000">
        <w:rPr>
          <w:rFonts w:ascii="Georgia" w:cs="Georgia" w:eastAsia="Georgia" w:hAnsi="Georgia"/>
          <w:color w:val="000099"/>
          <w:sz w:val="26"/>
          <w:szCs w:val="26"/>
          <w:rtl w:val="0"/>
        </w:rPr>
        <w:t xml:space="preserve"> - t</w:t>
      </w:r>
      <w:r w:rsidDel="00000000" w:rsidR="00000000" w:rsidRPr="00000000">
        <w:rPr>
          <w:rFonts w:ascii="Georgia" w:cs="Georgia" w:eastAsia="Georgia" w:hAnsi="Georgia"/>
          <w:color w:val="000099"/>
          <w:sz w:val="26"/>
          <w:szCs w:val="26"/>
          <w:rtl w:val="0"/>
        </w:rPr>
        <w:t xml:space="preserve">he region reserves the right to remove or reduce hosting privileges based on factors determined to be detrimental to the region's goals and mission. </w:t>
      </w:r>
    </w:p>
    <w:p w:rsidR="00000000" w:rsidDel="00000000" w:rsidP="00000000" w:rsidRDefault="00000000" w:rsidRPr="00000000" w14:paraId="00000045">
      <w:pPr>
        <w:numPr>
          <w:ilvl w:val="0"/>
          <w:numId w:val="4"/>
        </w:numPr>
        <w:shd w:fill="ffffff" w:val="clear"/>
        <w:spacing w:line="276.0005454545455" w:lineRule="auto"/>
        <w:ind w:left="720" w:hanging="360"/>
        <w:rPr>
          <w:rFonts w:ascii="Georgia" w:cs="Georgia" w:eastAsia="Georgia" w:hAnsi="Georgia"/>
          <w:b w:val="1"/>
          <w:color w:val="000099"/>
          <w:sz w:val="26"/>
          <w:szCs w:val="26"/>
        </w:rPr>
      </w:pPr>
      <w:r w:rsidDel="00000000" w:rsidR="00000000" w:rsidRPr="00000000">
        <w:rPr>
          <w:rFonts w:ascii="Georgia" w:cs="Georgia" w:eastAsia="Georgia" w:hAnsi="Georgia"/>
          <w:b w:val="1"/>
          <w:color w:val="000099"/>
          <w:sz w:val="26"/>
          <w:szCs w:val="26"/>
          <w:rtl w:val="0"/>
        </w:rPr>
        <w:t xml:space="preserve">Quality Facilities -</w:t>
      </w:r>
      <w:r w:rsidDel="00000000" w:rsidR="00000000" w:rsidRPr="00000000">
        <w:rPr>
          <w:rFonts w:ascii="Georgia" w:cs="Georgia" w:eastAsia="Georgia" w:hAnsi="Georgia"/>
          <w:color w:val="000099"/>
          <w:sz w:val="26"/>
          <w:szCs w:val="26"/>
          <w:rtl w:val="0"/>
        </w:rPr>
        <w:t xml:space="preserve"> All smaller facilities must be pre-approved by the region.  Facilities must be remitted and approved by November 1.</w:t>
      </w:r>
    </w:p>
    <w:p w:rsidR="00000000" w:rsidDel="00000000" w:rsidP="00000000" w:rsidRDefault="00000000" w:rsidRPr="00000000" w14:paraId="00000046">
      <w:pPr>
        <w:numPr>
          <w:ilvl w:val="0"/>
          <w:numId w:val="4"/>
        </w:numPr>
        <w:shd w:fill="ffffff" w:val="clear"/>
        <w:spacing w:line="276.0005454545455" w:lineRule="auto"/>
        <w:ind w:left="720" w:hanging="360"/>
        <w:rPr>
          <w:rFonts w:ascii="Georgia" w:cs="Georgia" w:eastAsia="Georgia" w:hAnsi="Georgia"/>
          <w:color w:val="000099"/>
          <w:sz w:val="26"/>
          <w:szCs w:val="26"/>
          <w:u w:val="none"/>
        </w:rPr>
      </w:pPr>
      <w:r w:rsidDel="00000000" w:rsidR="00000000" w:rsidRPr="00000000">
        <w:rPr>
          <w:rFonts w:ascii="Georgia" w:cs="Georgia" w:eastAsia="Georgia" w:hAnsi="Georgia"/>
          <w:b w:val="1"/>
          <w:color w:val="000099"/>
          <w:sz w:val="26"/>
          <w:szCs w:val="26"/>
          <w:rtl w:val="0"/>
        </w:rPr>
        <w:t xml:space="preserve">Professional Officials</w:t>
      </w:r>
      <w:r w:rsidDel="00000000" w:rsidR="00000000" w:rsidRPr="00000000">
        <w:rPr>
          <w:rFonts w:ascii="Georgia" w:cs="Georgia" w:eastAsia="Georgia" w:hAnsi="Georgia"/>
          <w:color w:val="000099"/>
          <w:sz w:val="26"/>
          <w:szCs w:val="26"/>
          <w:rtl w:val="0"/>
        </w:rPr>
        <w:t xml:space="preserve"> - PVA will assign and schedule officials for all PVA tournaments. Hosts are responsible for paying the head official, as well as securing and paying for hotel rooms for officials who request them.</w:t>
      </w:r>
    </w:p>
    <w:p w:rsidR="00000000" w:rsidDel="00000000" w:rsidP="00000000" w:rsidRDefault="00000000" w:rsidRPr="00000000" w14:paraId="00000047">
      <w:pPr>
        <w:numPr>
          <w:ilvl w:val="0"/>
          <w:numId w:val="4"/>
        </w:numPr>
        <w:shd w:fill="ffffff" w:val="clear"/>
        <w:spacing w:line="276.0005454545455" w:lineRule="auto"/>
        <w:ind w:left="720" w:hanging="360"/>
        <w:rPr>
          <w:rFonts w:ascii="Georgia" w:cs="Georgia" w:eastAsia="Georgia" w:hAnsi="Georgia"/>
          <w:b w:val="1"/>
          <w:color w:val="000099"/>
          <w:sz w:val="26"/>
          <w:szCs w:val="26"/>
        </w:rPr>
      </w:pPr>
      <w:r w:rsidDel="00000000" w:rsidR="00000000" w:rsidRPr="00000000">
        <w:rPr>
          <w:rFonts w:ascii="Georgia" w:cs="Georgia" w:eastAsia="Georgia" w:hAnsi="Georgia"/>
          <w:b w:val="1"/>
          <w:color w:val="000099"/>
          <w:sz w:val="26"/>
          <w:szCs w:val="26"/>
          <w:rtl w:val="0"/>
        </w:rPr>
        <w:t xml:space="preserve">Season Interruptions &amp; Cancellations</w:t>
      </w:r>
      <w:r w:rsidDel="00000000" w:rsidR="00000000" w:rsidRPr="00000000">
        <w:rPr>
          <w:rFonts w:ascii="Georgia" w:cs="Georgia" w:eastAsia="Georgia" w:hAnsi="Georgia"/>
          <w:color w:val="000099"/>
          <w:sz w:val="26"/>
          <w:szCs w:val="26"/>
          <w:rtl w:val="0"/>
        </w:rPr>
        <w:t xml:space="preserve"> - In the case of unforeseen circumstances that threaten a complete season, the Region reserves the right to approve hosting rights and/or waive requirements for hosts.  Examples of these unforeseen circumstances are Covid-19, severe weather, etc.</w:t>
      </w:r>
    </w:p>
    <w:p w:rsidR="00000000" w:rsidDel="00000000" w:rsidP="00000000" w:rsidRDefault="00000000" w:rsidRPr="00000000" w14:paraId="00000048">
      <w:pPr>
        <w:numPr>
          <w:ilvl w:val="0"/>
          <w:numId w:val="4"/>
        </w:numPr>
        <w:shd w:fill="ffffff" w:val="clear"/>
        <w:spacing w:line="276.0005454545455" w:lineRule="auto"/>
        <w:ind w:left="720" w:hanging="360"/>
        <w:rPr>
          <w:rFonts w:ascii="Georgia" w:cs="Georgia" w:eastAsia="Georgia" w:hAnsi="Georgia"/>
          <w:b w:val="1"/>
          <w:color w:val="000099"/>
          <w:sz w:val="26"/>
          <w:szCs w:val="26"/>
        </w:rPr>
      </w:pPr>
      <w:r w:rsidDel="00000000" w:rsidR="00000000" w:rsidRPr="00000000">
        <w:rPr>
          <w:rFonts w:ascii="Georgia" w:cs="Georgia" w:eastAsia="Georgia" w:hAnsi="Georgia"/>
          <w:b w:val="1"/>
          <w:color w:val="000099"/>
          <w:sz w:val="26"/>
          <w:szCs w:val="26"/>
          <w:rtl w:val="0"/>
        </w:rPr>
        <w:t xml:space="preserve">Hosting Right Ownership</w:t>
      </w:r>
      <w:r w:rsidDel="00000000" w:rsidR="00000000" w:rsidRPr="00000000">
        <w:rPr>
          <w:rFonts w:ascii="Georgia" w:cs="Georgia" w:eastAsia="Georgia" w:hAnsi="Georgia"/>
          <w:color w:val="000099"/>
          <w:sz w:val="26"/>
          <w:szCs w:val="26"/>
          <w:rtl w:val="0"/>
        </w:rPr>
        <w:t xml:space="preserve"> - Hosting rights may not be sold or transferred without approval of the region.</w:t>
      </w:r>
    </w:p>
    <w:p w:rsidR="00000000" w:rsidDel="00000000" w:rsidP="00000000" w:rsidRDefault="00000000" w:rsidRPr="00000000" w14:paraId="00000049">
      <w:pPr>
        <w:shd w:fill="ffffff" w:val="clear"/>
        <w:spacing w:line="276.0005454545455" w:lineRule="auto"/>
        <w:ind w:left="720" w:firstLine="0"/>
        <w:rPr>
          <w:rFonts w:ascii="Georgia" w:cs="Georgia" w:eastAsia="Georgia" w:hAnsi="Georgia"/>
          <w:color w:val="000099"/>
          <w:sz w:val="26"/>
          <w:szCs w:val="26"/>
        </w:rPr>
      </w:pPr>
      <w:r w:rsidDel="00000000" w:rsidR="00000000" w:rsidRPr="00000000">
        <w:rPr>
          <w:rtl w:val="0"/>
        </w:rPr>
      </w:r>
    </w:p>
    <w:p w:rsidR="00000000" w:rsidDel="00000000" w:rsidP="00000000" w:rsidRDefault="00000000" w:rsidRPr="00000000" w14:paraId="0000004A">
      <w:pPr>
        <w:shd w:fill="ffffff" w:val="clear"/>
        <w:spacing w:line="276.0005454545455" w:lineRule="auto"/>
        <w:ind w:left="0" w:firstLine="0"/>
        <w:rPr>
          <w:rFonts w:ascii="Georgia" w:cs="Georgia" w:eastAsia="Georgia" w:hAnsi="Georgia"/>
          <w:b w:val="1"/>
          <w:color w:val="000099"/>
          <w:sz w:val="26"/>
          <w:szCs w:val="26"/>
        </w:rPr>
      </w:pPr>
      <w:r w:rsidDel="00000000" w:rsidR="00000000" w:rsidRPr="00000000">
        <w:rPr>
          <w:rFonts w:ascii="Georgia" w:cs="Georgia" w:eastAsia="Georgia" w:hAnsi="Georgia"/>
          <w:b w:val="1"/>
          <w:color w:val="000099"/>
          <w:sz w:val="26"/>
          <w:szCs w:val="26"/>
          <w:rtl w:val="0"/>
        </w:rPr>
        <w:t xml:space="preserve">Sanctions </w:t>
      </w:r>
    </w:p>
    <w:p w:rsidR="00000000" w:rsidDel="00000000" w:rsidP="00000000" w:rsidRDefault="00000000" w:rsidRPr="00000000" w14:paraId="0000004B">
      <w:pPr>
        <w:shd w:fill="ffffff" w:val="clear"/>
        <w:spacing w:line="276.0005454545455" w:lineRule="auto"/>
        <w:ind w:left="0" w:firstLine="0"/>
        <w:rPr>
          <w:rFonts w:ascii="Georgia" w:cs="Georgia" w:eastAsia="Georgia" w:hAnsi="Georgia"/>
          <w:color w:val="000099"/>
          <w:sz w:val="26"/>
          <w:szCs w:val="26"/>
        </w:rPr>
      </w:pPr>
      <w:r w:rsidDel="00000000" w:rsidR="00000000" w:rsidRPr="00000000">
        <w:rPr>
          <w:rFonts w:ascii="Georgia" w:cs="Georgia" w:eastAsia="Georgia" w:hAnsi="Georgia"/>
          <w:color w:val="000099"/>
          <w:sz w:val="26"/>
          <w:szCs w:val="26"/>
          <w:rtl w:val="0"/>
        </w:rPr>
        <w:t xml:space="preserve">Failure to meet the requirements laid out in this document may result in sanctions at the sole discretion of the region, including, but not limited to:</w:t>
      </w:r>
    </w:p>
    <w:p w:rsidR="00000000" w:rsidDel="00000000" w:rsidP="00000000" w:rsidRDefault="00000000" w:rsidRPr="00000000" w14:paraId="0000004C">
      <w:pPr>
        <w:numPr>
          <w:ilvl w:val="0"/>
          <w:numId w:val="2"/>
        </w:numPr>
        <w:shd w:fill="ffffff" w:val="clear"/>
        <w:spacing w:line="276.0005454545455" w:lineRule="auto"/>
        <w:ind w:left="720" w:hanging="360"/>
        <w:rPr>
          <w:rFonts w:ascii="Georgia" w:cs="Georgia" w:eastAsia="Georgia" w:hAnsi="Georgia"/>
          <w:color w:val="000099"/>
          <w:sz w:val="26"/>
          <w:szCs w:val="26"/>
          <w:u w:val="none"/>
        </w:rPr>
      </w:pPr>
      <w:r w:rsidDel="00000000" w:rsidR="00000000" w:rsidRPr="00000000">
        <w:rPr>
          <w:rFonts w:ascii="Georgia" w:cs="Georgia" w:eastAsia="Georgia" w:hAnsi="Georgia"/>
          <w:color w:val="000099"/>
          <w:sz w:val="26"/>
          <w:szCs w:val="26"/>
          <w:rtl w:val="0"/>
        </w:rPr>
        <w:t xml:space="preserve">Warning</w:t>
      </w:r>
    </w:p>
    <w:p w:rsidR="00000000" w:rsidDel="00000000" w:rsidP="00000000" w:rsidRDefault="00000000" w:rsidRPr="00000000" w14:paraId="0000004D">
      <w:pPr>
        <w:numPr>
          <w:ilvl w:val="0"/>
          <w:numId w:val="2"/>
        </w:numPr>
        <w:shd w:fill="ffffff" w:val="clear"/>
        <w:spacing w:line="276.0005454545455" w:lineRule="auto"/>
        <w:ind w:left="720" w:hanging="360"/>
        <w:rPr>
          <w:rFonts w:ascii="Georgia" w:cs="Georgia" w:eastAsia="Georgia" w:hAnsi="Georgia"/>
          <w:color w:val="000099"/>
          <w:sz w:val="26"/>
          <w:szCs w:val="26"/>
          <w:u w:val="none"/>
        </w:rPr>
      </w:pPr>
      <w:r w:rsidDel="00000000" w:rsidR="00000000" w:rsidRPr="00000000">
        <w:rPr>
          <w:rFonts w:ascii="Georgia" w:cs="Georgia" w:eastAsia="Georgia" w:hAnsi="Georgia"/>
          <w:color w:val="000099"/>
          <w:sz w:val="26"/>
          <w:szCs w:val="26"/>
          <w:rtl w:val="0"/>
        </w:rPr>
        <w:t xml:space="preserve">Probation</w:t>
      </w:r>
    </w:p>
    <w:p w:rsidR="00000000" w:rsidDel="00000000" w:rsidP="00000000" w:rsidRDefault="00000000" w:rsidRPr="00000000" w14:paraId="0000004E">
      <w:pPr>
        <w:numPr>
          <w:ilvl w:val="0"/>
          <w:numId w:val="2"/>
        </w:numPr>
        <w:shd w:fill="ffffff" w:val="clear"/>
        <w:spacing w:line="276.0005454545455" w:lineRule="auto"/>
        <w:ind w:left="720" w:hanging="360"/>
        <w:rPr>
          <w:rFonts w:ascii="Georgia" w:cs="Georgia" w:eastAsia="Georgia" w:hAnsi="Georgia"/>
          <w:color w:val="000099"/>
          <w:sz w:val="26"/>
          <w:szCs w:val="26"/>
          <w:u w:val="none"/>
        </w:rPr>
      </w:pPr>
      <w:r w:rsidDel="00000000" w:rsidR="00000000" w:rsidRPr="00000000">
        <w:rPr>
          <w:rFonts w:ascii="Georgia" w:cs="Georgia" w:eastAsia="Georgia" w:hAnsi="Georgia"/>
          <w:color w:val="000099"/>
          <w:sz w:val="26"/>
          <w:szCs w:val="26"/>
          <w:rtl w:val="0"/>
        </w:rPr>
        <w:t xml:space="preserve">Reduction of tournament host privileges</w:t>
      </w:r>
    </w:p>
    <w:p w:rsidR="00000000" w:rsidDel="00000000" w:rsidP="00000000" w:rsidRDefault="00000000" w:rsidRPr="00000000" w14:paraId="0000004F">
      <w:pPr>
        <w:numPr>
          <w:ilvl w:val="0"/>
          <w:numId w:val="2"/>
        </w:numPr>
        <w:shd w:fill="ffffff" w:val="clear"/>
        <w:spacing w:line="276.0005454545455" w:lineRule="auto"/>
        <w:ind w:left="720" w:hanging="360"/>
        <w:rPr>
          <w:rFonts w:ascii="Georgia" w:cs="Georgia" w:eastAsia="Georgia" w:hAnsi="Georgia"/>
          <w:color w:val="000099"/>
          <w:sz w:val="26"/>
          <w:szCs w:val="26"/>
          <w:u w:val="none"/>
        </w:rPr>
      </w:pPr>
      <w:r w:rsidDel="00000000" w:rsidR="00000000" w:rsidRPr="00000000">
        <w:rPr>
          <w:rFonts w:ascii="Georgia" w:cs="Georgia" w:eastAsia="Georgia" w:hAnsi="Georgia"/>
          <w:color w:val="000099"/>
          <w:sz w:val="26"/>
          <w:szCs w:val="26"/>
          <w:rtl w:val="0"/>
        </w:rPr>
        <w:t xml:space="preserve">Removal of tournament host privileges</w:t>
      </w:r>
    </w:p>
    <w:p w:rsidR="00000000" w:rsidDel="00000000" w:rsidP="00000000" w:rsidRDefault="00000000" w:rsidRPr="00000000" w14:paraId="00000050">
      <w:pPr>
        <w:shd w:fill="ffffff" w:val="clear"/>
        <w:spacing w:line="276.0005454545455" w:lineRule="auto"/>
        <w:rPr>
          <w:rFonts w:ascii="Georgia" w:cs="Georgia" w:eastAsia="Georgia" w:hAnsi="Georgia"/>
          <w:color w:val="000099"/>
          <w:sz w:val="26"/>
          <w:szCs w:val="26"/>
        </w:rPr>
      </w:pPr>
      <w:r w:rsidDel="00000000" w:rsidR="00000000" w:rsidRPr="00000000">
        <w:rPr>
          <w:rFonts w:ascii="Georgia" w:cs="Georgia" w:eastAsia="Georgia" w:hAnsi="Georgia"/>
          <w:color w:val="000099"/>
          <w:sz w:val="26"/>
          <w:szCs w:val="26"/>
          <w:rtl w:val="0"/>
        </w:rPr>
        <w:t xml:space="preserve">Sanctions will be enforced based on the severity of failure and may not necessarily be enforced sequentially. Tournament hosts subject to sanctions will be notified by July 1.</w:t>
      </w:r>
      <w:r w:rsidDel="00000000" w:rsidR="00000000" w:rsidRPr="00000000">
        <w:rPr>
          <w:rtl w:val="0"/>
        </w:rPr>
      </w:r>
    </w:p>
    <w:p w:rsidR="00000000" w:rsidDel="00000000" w:rsidP="00000000" w:rsidRDefault="00000000" w:rsidRPr="00000000" w14:paraId="00000051">
      <w:pPr>
        <w:shd w:fill="ffffff" w:val="clear"/>
        <w:spacing w:line="276.0005454545455" w:lineRule="auto"/>
        <w:ind w:left="0" w:firstLine="0"/>
        <w:rPr>
          <w:rFonts w:ascii="Georgia" w:cs="Georgia" w:eastAsia="Georgia" w:hAnsi="Georgia"/>
          <w:color w:val="000099"/>
          <w:sz w:val="26"/>
          <w:szCs w:val="26"/>
        </w:rPr>
      </w:pPr>
      <w:r w:rsidDel="00000000" w:rsidR="00000000" w:rsidRPr="00000000">
        <w:rPr>
          <w:rtl w:val="0"/>
        </w:rPr>
      </w:r>
    </w:p>
    <w:p w:rsidR="00000000" w:rsidDel="00000000" w:rsidP="00000000" w:rsidRDefault="00000000" w:rsidRPr="00000000" w14:paraId="00000052">
      <w:pPr>
        <w:shd w:fill="ffffff" w:val="clear"/>
        <w:spacing w:line="276.0005454545455" w:lineRule="auto"/>
        <w:ind w:left="0" w:firstLine="0"/>
        <w:rPr>
          <w:rFonts w:ascii="Georgia" w:cs="Georgia" w:eastAsia="Georgia" w:hAnsi="Georgia"/>
          <w:color w:val="000099"/>
          <w:sz w:val="26"/>
          <w:szCs w:val="26"/>
        </w:rPr>
      </w:pPr>
      <w:r w:rsidDel="00000000" w:rsidR="00000000" w:rsidRPr="00000000">
        <w:rPr>
          <w:rtl w:val="0"/>
        </w:rPr>
      </w:r>
    </w:p>
    <w:p w:rsidR="00000000" w:rsidDel="00000000" w:rsidP="00000000" w:rsidRDefault="00000000" w:rsidRPr="00000000" w14:paraId="00000053">
      <w:pPr>
        <w:shd w:fill="ffffff" w:val="clear"/>
        <w:spacing w:line="276.0005454545455" w:lineRule="auto"/>
        <w:ind w:left="0" w:firstLine="0"/>
        <w:rPr>
          <w:rFonts w:ascii="Georgia" w:cs="Georgia" w:eastAsia="Georgia" w:hAnsi="Georgia"/>
          <w:color w:val="000099"/>
          <w:sz w:val="26"/>
          <w:szCs w:val="26"/>
        </w:rPr>
      </w:pPr>
      <w:r w:rsidDel="00000000" w:rsidR="00000000" w:rsidRPr="00000000">
        <w:rPr>
          <w:rtl w:val="0"/>
        </w:rPr>
      </w:r>
    </w:p>
    <w:p w:rsidR="00000000" w:rsidDel="00000000" w:rsidP="00000000" w:rsidRDefault="00000000" w:rsidRPr="00000000" w14:paraId="00000054">
      <w:pPr>
        <w:shd w:fill="ffffff" w:val="clear"/>
        <w:spacing w:line="276.0005454545455" w:lineRule="auto"/>
        <w:rPr>
          <w:rFonts w:ascii="Georgia" w:cs="Georgia" w:eastAsia="Georgia" w:hAnsi="Georgia"/>
          <w:b w:val="1"/>
          <w:color w:val="000099"/>
          <w:sz w:val="26"/>
          <w:szCs w:val="26"/>
        </w:rPr>
      </w:pPr>
      <w:r w:rsidDel="00000000" w:rsidR="00000000" w:rsidRPr="00000000">
        <w:rPr>
          <w:rFonts w:ascii="Georgia" w:cs="Georgia" w:eastAsia="Georgia" w:hAnsi="Georgia"/>
          <w:b w:val="1"/>
          <w:color w:val="000099"/>
          <w:sz w:val="26"/>
          <w:szCs w:val="26"/>
          <w:rtl w:val="0"/>
        </w:rPr>
        <w:t xml:space="preserve">NEW HOST REQUESTS</w:t>
      </w:r>
    </w:p>
    <w:p w:rsidR="00000000" w:rsidDel="00000000" w:rsidP="00000000" w:rsidRDefault="00000000" w:rsidRPr="00000000" w14:paraId="00000055">
      <w:pPr>
        <w:shd w:fill="ffffff" w:val="clear"/>
        <w:spacing w:line="276.0005454545455" w:lineRule="auto"/>
        <w:rPr>
          <w:rFonts w:ascii="Georgia" w:cs="Georgia" w:eastAsia="Georgia" w:hAnsi="Georgia"/>
          <w:color w:val="000099"/>
          <w:sz w:val="26"/>
          <w:szCs w:val="26"/>
        </w:rPr>
      </w:pPr>
      <w:r w:rsidDel="00000000" w:rsidR="00000000" w:rsidRPr="00000000">
        <w:rPr>
          <w:rFonts w:ascii="Georgia" w:cs="Georgia" w:eastAsia="Georgia" w:hAnsi="Georgia"/>
          <w:color w:val="000099"/>
          <w:sz w:val="26"/>
          <w:szCs w:val="26"/>
          <w:rtl w:val="0"/>
        </w:rPr>
        <w:t xml:space="preserve">Potential hosts may remit requests to the region via an online form to be considered for the upcoming season by </w:t>
      </w:r>
      <w:r w:rsidDel="00000000" w:rsidR="00000000" w:rsidRPr="00000000">
        <w:rPr>
          <w:rFonts w:ascii="Georgia" w:cs="Georgia" w:eastAsia="Georgia" w:hAnsi="Georgia"/>
          <w:b w:val="1"/>
          <w:color w:val="000099"/>
          <w:sz w:val="26"/>
          <w:szCs w:val="26"/>
          <w:rtl w:val="0"/>
        </w:rPr>
        <w:t xml:space="preserve">June 1 deadline</w:t>
      </w:r>
      <w:r w:rsidDel="00000000" w:rsidR="00000000" w:rsidRPr="00000000">
        <w:rPr>
          <w:rFonts w:ascii="Georgia" w:cs="Georgia" w:eastAsia="Georgia" w:hAnsi="Georgia"/>
          <w:color w:val="000099"/>
          <w:sz w:val="26"/>
          <w:szCs w:val="26"/>
          <w:rtl w:val="0"/>
        </w:rPr>
        <w:t xml:space="preserve">.  Approval is considered based on availability, applicant, and hosting capability.</w:t>
      </w:r>
    </w:p>
    <w:p w:rsidR="00000000" w:rsidDel="00000000" w:rsidP="00000000" w:rsidRDefault="00000000" w:rsidRPr="00000000" w14:paraId="00000056">
      <w:pPr>
        <w:shd w:fill="ffffff" w:val="clear"/>
        <w:spacing w:line="276.0005454545455" w:lineRule="auto"/>
        <w:rPr>
          <w:rFonts w:ascii="Georgia" w:cs="Georgia" w:eastAsia="Georgia" w:hAnsi="Georgia"/>
          <w:color w:val="000099"/>
          <w:sz w:val="26"/>
          <w:szCs w:val="26"/>
        </w:rPr>
      </w:pPr>
      <w:r w:rsidDel="00000000" w:rsidR="00000000" w:rsidRPr="00000000">
        <w:rPr>
          <w:rFonts w:ascii="Georgia" w:cs="Georgia" w:eastAsia="Georgia" w:hAnsi="Georgia"/>
          <w:color w:val="000099"/>
          <w:sz w:val="26"/>
          <w:szCs w:val="26"/>
          <w:rtl w:val="0"/>
        </w:rPr>
        <w:t xml:space="preserve">Complete this form to apply:  </w:t>
      </w:r>
      <w:hyperlink r:id="rId7">
        <w:r w:rsidDel="00000000" w:rsidR="00000000" w:rsidRPr="00000000">
          <w:rPr>
            <w:rFonts w:ascii="Georgia" w:cs="Georgia" w:eastAsia="Georgia" w:hAnsi="Georgia"/>
            <w:color w:val="1155cc"/>
            <w:sz w:val="26"/>
            <w:szCs w:val="26"/>
            <w:u w:val="single"/>
            <w:rtl w:val="0"/>
          </w:rPr>
          <w:t xml:space="preserve">https://forms.gle/Wu4gd4dFhF8TwVot5</w:t>
        </w:r>
      </w:hyperlink>
      <w:r w:rsidDel="00000000" w:rsidR="00000000" w:rsidRPr="00000000">
        <w:rPr>
          <w:rtl w:val="0"/>
        </w:rPr>
      </w:r>
    </w:p>
    <w:p w:rsidR="00000000" w:rsidDel="00000000" w:rsidP="00000000" w:rsidRDefault="00000000" w:rsidRPr="00000000" w14:paraId="00000057">
      <w:pPr>
        <w:shd w:fill="ffffff" w:val="clear"/>
        <w:spacing w:line="276.0005454545455" w:lineRule="auto"/>
        <w:rPr>
          <w:rFonts w:ascii="Georgia" w:cs="Georgia" w:eastAsia="Georgia" w:hAnsi="Georgia"/>
          <w:b w:val="1"/>
          <w:sz w:val="26"/>
          <w:szCs w:val="26"/>
          <w:highlight w:val="yellow"/>
        </w:rPr>
      </w:pPr>
      <w:r w:rsidDel="00000000" w:rsidR="00000000" w:rsidRPr="00000000">
        <w:rPr>
          <w:rtl w:val="0"/>
        </w:rPr>
      </w:r>
    </w:p>
    <w:sectPr>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Palmettovolleyball@gmail.com" TargetMode="External"/><Relationship Id="rId7" Type="http://schemas.openxmlformats.org/officeDocument/2006/relationships/hyperlink" Target="https://forms.gle/Wu4gd4dFhF8TwVot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