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B6297D" w:rsidP="00DD2E2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</w:t>
      </w:r>
      <w:r w:rsidR="00907440" w:rsidRPr="00E4062C">
        <w:rPr>
          <w:b/>
          <w:u w:val="single"/>
        </w:rPr>
        <w:t>Call to order</w:t>
      </w:r>
    </w:p>
    <w:p w:rsidR="00BB2095" w:rsidRPr="00BB2095" w:rsidRDefault="000E3D4F" w:rsidP="00DD2E25">
      <w:r>
        <w:t>Scott Anderson</w:t>
      </w:r>
      <w:r w:rsidR="00BB2095">
        <w:t xml:space="preserve"> c</w:t>
      </w:r>
      <w:r w:rsidR="00811421">
        <w:t>alled</w:t>
      </w:r>
      <w:r w:rsidR="00704DC8">
        <w:t xml:space="preserve"> the meeting to order at 6:</w:t>
      </w:r>
      <w:r>
        <w:t>34</w:t>
      </w:r>
      <w:r w:rsidR="00E64453">
        <w:t>p</w:t>
      </w:r>
      <w:r w:rsidR="00E44928">
        <w:t>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E44928" w:rsidRDefault="000A1094" w:rsidP="00DD2E25">
      <w:r>
        <w:t xml:space="preserve">Todd Frederick, Erica Papesh, Jeremy Bacon, Missy </w:t>
      </w:r>
      <w:proofErr w:type="spellStart"/>
      <w:r>
        <w:t>McAlpine</w:t>
      </w:r>
      <w:proofErr w:type="spellEnd"/>
      <w:r>
        <w:t xml:space="preserve">, Ben Heath, Jeremy </w:t>
      </w:r>
      <w:proofErr w:type="spellStart"/>
      <w:r w:rsidR="007E3A62">
        <w:t>Uhr</w:t>
      </w:r>
      <w:r>
        <w:t>ich</w:t>
      </w:r>
      <w:proofErr w:type="spellEnd"/>
      <w:r>
        <w:t>, Scott Anderson, Amber Wilkinson</w:t>
      </w:r>
      <w:r w:rsidR="00CA79B9">
        <w:t xml:space="preserve">, </w:t>
      </w:r>
      <w:r w:rsidR="000E3D4F">
        <w:t xml:space="preserve">Tim </w:t>
      </w:r>
      <w:proofErr w:type="spellStart"/>
      <w:r w:rsidR="000E3D4F">
        <w:t>Donnay</w:t>
      </w:r>
      <w:proofErr w:type="spellEnd"/>
      <w:r w:rsidR="000E3D4F">
        <w:t xml:space="preserve">, Nikki Cook, Brian </w:t>
      </w:r>
      <w:proofErr w:type="spellStart"/>
      <w:r w:rsidR="000E3D4F">
        <w:t>Julson</w:t>
      </w:r>
      <w:proofErr w:type="spellEnd"/>
      <w:r w:rsidR="000E3D4F">
        <w:t xml:space="preserve">, Eric </w:t>
      </w:r>
      <w:proofErr w:type="spellStart"/>
      <w:r w:rsidR="000E3D4F">
        <w:t>Verkinnes</w:t>
      </w:r>
      <w:proofErr w:type="spellEnd"/>
    </w:p>
    <w:p w:rsidR="000A1094" w:rsidRDefault="000A1094" w:rsidP="00DD2E25">
      <w:pPr>
        <w:rPr>
          <w:b/>
          <w:u w:val="single"/>
        </w:rPr>
      </w:pPr>
    </w:p>
    <w:p w:rsidR="00B6297D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 xml:space="preserve">Amber </w:t>
      </w:r>
      <w:proofErr w:type="spellStart"/>
      <w:r w:rsidR="00025470">
        <w:rPr>
          <w:b/>
          <w:u w:val="single"/>
        </w:rPr>
        <w:t>Wilkinson</w:t>
      </w:r>
      <w:r w:rsidR="00B6297D">
        <w:rPr>
          <w:b/>
          <w:u w:val="single"/>
        </w:rPr>
        <w:t>s</w:t>
      </w:r>
      <w:proofErr w:type="spellEnd"/>
    </w:p>
    <w:p w:rsidR="00704DC8" w:rsidRPr="00B6297D" w:rsidRDefault="000E3D4F" w:rsidP="00DD2E25">
      <w:pPr>
        <w:rPr>
          <w:b/>
          <w:u w:val="single"/>
        </w:rPr>
      </w:pPr>
      <w:r>
        <w:t>Jeremy Bacon</w:t>
      </w:r>
      <w:r w:rsidR="00025470">
        <w:t xml:space="preserve"> </w:t>
      </w:r>
      <w:r w:rsidR="00BB2095">
        <w:t>motions to approve the</w:t>
      </w:r>
      <w:r>
        <w:t xml:space="preserve"> July</w:t>
      </w:r>
      <w:r w:rsidR="00E44928">
        <w:t xml:space="preserve"> L</w:t>
      </w:r>
      <w:r w:rsidR="00025470">
        <w:t xml:space="preserve">G1004 </w:t>
      </w:r>
      <w:r w:rsidR="00651B60">
        <w:t xml:space="preserve">and </w:t>
      </w:r>
      <w:r>
        <w:t>Todd Frederick</w:t>
      </w:r>
      <w:r w:rsidR="000A1094">
        <w:t xml:space="preserve"> </w:t>
      </w:r>
      <w:r w:rsidR="00704DC8">
        <w:t>seconds.  All in favor, motion carries.</w:t>
      </w:r>
      <w:r>
        <w:t xml:space="preserve">  Todd Frederick makes a motion to transfer $23,000 from gambling to PYHA for tournaments.  Jeremy Bacon seconds.  All in favor, motion carries</w:t>
      </w:r>
    </w:p>
    <w:p w:rsidR="00524EE4" w:rsidRDefault="00524EE4" w:rsidP="00DD2E25"/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BB2095" w:rsidRDefault="000E3D4F" w:rsidP="00DD2E25">
      <w:r>
        <w:t xml:space="preserve">Jeremy </w:t>
      </w:r>
      <w:proofErr w:type="spellStart"/>
      <w:r>
        <w:t>Uhrich</w:t>
      </w:r>
      <w:proofErr w:type="spellEnd"/>
      <w:r w:rsidR="00A735F7">
        <w:t xml:space="preserve"> </w:t>
      </w:r>
      <w:r w:rsidR="00BB2095" w:rsidRPr="00BB2095">
        <w:t xml:space="preserve">motions to </w:t>
      </w:r>
      <w:r>
        <w:t>approve the July</w:t>
      </w:r>
      <w:r w:rsidR="00524EE4">
        <w:t xml:space="preserve"> </w:t>
      </w:r>
      <w:r w:rsidR="00025470">
        <w:t xml:space="preserve">Meeting Minutes and </w:t>
      </w:r>
      <w:r>
        <w:t>Todd Frederick</w:t>
      </w:r>
      <w:r w:rsidR="00654BDD">
        <w:t xml:space="preserve"> </w:t>
      </w:r>
      <w:r w:rsidR="00025470">
        <w:t>seconds</w:t>
      </w:r>
      <w:r w:rsidR="00BB2095" w:rsidRPr="00BB2095">
        <w:t>.  All in favor</w:t>
      </w:r>
      <w:r w:rsidR="00654BDD">
        <w:t>,</w:t>
      </w:r>
      <w:r w:rsidR="00BB2095" w:rsidRPr="00BB2095">
        <w:t xml:space="preserve"> motion carries.  </w:t>
      </w:r>
    </w:p>
    <w:p w:rsidR="00E44928" w:rsidRPr="00BB2095" w:rsidRDefault="00E44928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E3D4F" w:rsidRDefault="000E3D4F" w:rsidP="00DD2E25">
      <w:r>
        <w:t>Erica Papesh</w:t>
      </w:r>
      <w:r w:rsidR="00E958E8">
        <w:t xml:space="preserve"> motions to approve </w:t>
      </w:r>
      <w:r>
        <w:t>the July</w:t>
      </w:r>
      <w:r w:rsidR="00B6297D">
        <w:t xml:space="preserve"> </w:t>
      </w:r>
      <w:r w:rsidR="00025470">
        <w:t>Treasurer</w:t>
      </w:r>
      <w:r w:rsidR="00524EE4">
        <w:t>’</w:t>
      </w:r>
      <w:r w:rsidR="00025470">
        <w:t xml:space="preserve">s report and </w:t>
      </w:r>
      <w:r w:rsidR="006D1009">
        <w:t xml:space="preserve">Jeremy </w:t>
      </w:r>
      <w:proofErr w:type="spellStart"/>
      <w:r w:rsidR="006D1009">
        <w:t>Uhrich</w:t>
      </w:r>
      <w:proofErr w:type="spellEnd"/>
      <w:r w:rsidR="00704DC8">
        <w:t xml:space="preserve"> </w:t>
      </w:r>
      <w:r w:rsidR="00025470">
        <w:t>seconds.  All in favor</w:t>
      </w:r>
      <w:r w:rsidR="00654BDD">
        <w:t>,</w:t>
      </w:r>
      <w:r>
        <w:t xml:space="preserve"> motion carries. </w:t>
      </w:r>
    </w:p>
    <w:p w:rsidR="00025470" w:rsidRDefault="000E3D4F" w:rsidP="00DD2E25">
      <w:r>
        <w:t>Jeremy Bacon makes a motion to transfer money over to th</w:t>
      </w:r>
      <w:r w:rsidR="00CA79B9">
        <w:t>e Village Bank account from First Bank and Trust.</w:t>
      </w:r>
    </w:p>
    <w:p w:rsidR="00654BDD" w:rsidRDefault="00654BDD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654BDD" w:rsidRDefault="00F44DC8" w:rsidP="00DD2E25">
      <w:r>
        <w:t>Nothing new to report</w:t>
      </w:r>
    </w:p>
    <w:p w:rsidR="00F44DC8" w:rsidRPr="00F44DC8" w:rsidRDefault="00F44DC8" w:rsidP="00DD2E25"/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13019F" w:rsidRDefault="00F44DC8" w:rsidP="00DD2E25">
      <w:r>
        <w:t>Nothing new to report</w:t>
      </w:r>
    </w:p>
    <w:p w:rsidR="00F44DC8" w:rsidRPr="00977A10" w:rsidRDefault="00F44DC8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0A1094" w:rsidRDefault="000E3D4F" w:rsidP="00DD2E25">
      <w:r>
        <w:t>The East Rink will be painted starting on September 25</w:t>
      </w:r>
      <w:r w:rsidRPr="000E3D4F">
        <w:rPr>
          <w:vertAlign w:val="superscript"/>
        </w:rPr>
        <w:t>th</w:t>
      </w:r>
      <w:r>
        <w:t>.</w:t>
      </w:r>
    </w:p>
    <w:p w:rsidR="00E473F7" w:rsidRDefault="00E473F7" w:rsidP="00DD2E25">
      <w:r>
        <w:t xml:space="preserve">Brothers to replace 25 feet of pipe in the East rink, service all fire </w:t>
      </w:r>
      <w:proofErr w:type="spellStart"/>
      <w:r>
        <w:t>extinquishers</w:t>
      </w:r>
      <w:proofErr w:type="spellEnd"/>
      <w:r>
        <w:t>, Alarm panel box and the West rink ref room along with the East room under the deck.</w:t>
      </w:r>
    </w:p>
    <w:p w:rsidR="00E473F7" w:rsidRDefault="00E473F7" w:rsidP="00DD2E25"/>
    <w:p w:rsidR="000E3D4F" w:rsidRDefault="000E3D4F" w:rsidP="00DD2E25">
      <w:r>
        <w:t>Todd Frederick motions to approve Becker for purchase and install of the net on the east rink.  We will supply the lift.  Jeremy Bacon seconds.  All in favor, motion carries.</w:t>
      </w:r>
    </w:p>
    <w:p w:rsidR="000E3D4F" w:rsidRDefault="000E3D4F" w:rsidP="00DD2E25"/>
    <w:p w:rsidR="000E3D4F" w:rsidRDefault="000E3D4F" w:rsidP="00DD2E25">
      <w:r>
        <w:t>Jeremy Bacon motions to approve $700 for the update for the west ref room.  Ben Heath seconds.  All in favor, motion carries.</w:t>
      </w:r>
    </w:p>
    <w:p w:rsidR="00CA79B9" w:rsidRDefault="00CA79B9" w:rsidP="00DD2E25"/>
    <w:p w:rsidR="00E473F7" w:rsidRDefault="000E3D4F" w:rsidP="00DD2E25">
      <w:r>
        <w:t>Todd Frederick motions to approve to fix the heat and move the thermostat in the West rink.  Jeremy Bacon seconds. All in favor, motion carries.</w:t>
      </w:r>
    </w:p>
    <w:p w:rsidR="006D1009" w:rsidRPr="004702E2" w:rsidRDefault="006D1009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D362D6" w:rsidRDefault="00E473F7" w:rsidP="0090704D">
      <w:r>
        <w:t xml:space="preserve">Scott Anderson attended. </w:t>
      </w:r>
    </w:p>
    <w:p w:rsidR="00E473F7" w:rsidRDefault="00E473F7" w:rsidP="0090704D">
      <w:r>
        <w:t>Waivers were discussed along with declaration dates.</w:t>
      </w:r>
    </w:p>
    <w:p w:rsidR="00E473F7" w:rsidRDefault="00E473F7" w:rsidP="0090704D">
      <w:r>
        <w:t>September 8</w:t>
      </w:r>
      <w:r w:rsidRPr="00E473F7">
        <w:rPr>
          <w:vertAlign w:val="superscript"/>
        </w:rPr>
        <w:t>th</w:t>
      </w:r>
      <w:r>
        <w:t xml:space="preserve"> – Girls and Youth initial declaration</w:t>
      </w:r>
    </w:p>
    <w:p w:rsidR="00E473F7" w:rsidRDefault="00E473F7" w:rsidP="0090704D">
      <w:r>
        <w:t>September 30</w:t>
      </w:r>
      <w:r w:rsidRPr="00E473F7">
        <w:rPr>
          <w:vertAlign w:val="superscript"/>
        </w:rPr>
        <w:t>th</w:t>
      </w:r>
      <w:r>
        <w:t xml:space="preserve"> – Girls final</w:t>
      </w:r>
    </w:p>
    <w:p w:rsidR="00E473F7" w:rsidRDefault="00E473F7" w:rsidP="0090704D">
      <w:r>
        <w:t>October 1</w:t>
      </w:r>
      <w:r w:rsidRPr="00E473F7">
        <w:rPr>
          <w:vertAlign w:val="superscript"/>
        </w:rPr>
        <w:t>st</w:t>
      </w:r>
      <w:r>
        <w:t xml:space="preserve"> – Main final </w:t>
      </w:r>
    </w:p>
    <w:p w:rsidR="00E473F7" w:rsidRDefault="00E473F7" w:rsidP="0090704D">
      <w:r>
        <w:t>October 17</w:t>
      </w:r>
      <w:r w:rsidRPr="00E473F7">
        <w:rPr>
          <w:vertAlign w:val="superscript"/>
        </w:rPr>
        <w:t>th</w:t>
      </w:r>
      <w:r>
        <w:t xml:space="preserve"> – Final </w:t>
      </w:r>
    </w:p>
    <w:p w:rsidR="0013019F" w:rsidRDefault="0013019F" w:rsidP="0090704D"/>
    <w:p w:rsidR="00F44DC8" w:rsidRPr="00CF69EB" w:rsidRDefault="00F44DC8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6D1009" w:rsidRDefault="00703D69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  <w:r w:rsidR="000A1094">
        <w:t xml:space="preserve">– </w:t>
      </w:r>
      <w:r w:rsidR="00A31FFB">
        <w:t>did not attend</w:t>
      </w:r>
    </w:p>
    <w:p w:rsidR="006D1009" w:rsidRDefault="000C03C1" w:rsidP="006D1009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A31FFB" w:rsidRDefault="00A31FFB" w:rsidP="00A31FFB">
      <w:pPr>
        <w:pStyle w:val="ListParagraph"/>
        <w:numPr>
          <w:ilvl w:val="1"/>
          <w:numId w:val="21"/>
        </w:numPr>
        <w:spacing w:line="360" w:lineRule="auto"/>
      </w:pPr>
      <w:r>
        <w:t>September 5</w:t>
      </w:r>
      <w:r w:rsidRPr="00A31FFB">
        <w:rPr>
          <w:vertAlign w:val="superscript"/>
        </w:rPr>
        <w:t>th</w:t>
      </w:r>
      <w:r>
        <w:t xml:space="preserve"> HDC meeting</w:t>
      </w:r>
    </w:p>
    <w:p w:rsidR="00F54E7E" w:rsidRDefault="00A31FFB" w:rsidP="006D1009">
      <w:pPr>
        <w:pStyle w:val="ListParagraph"/>
        <w:numPr>
          <w:ilvl w:val="1"/>
          <w:numId w:val="21"/>
        </w:numPr>
        <w:spacing w:line="360" w:lineRule="auto"/>
      </w:pPr>
      <w:r>
        <w:t>Currently 20 registered coaches</w:t>
      </w:r>
    </w:p>
    <w:p w:rsidR="00F54E7E" w:rsidRPr="00977A10" w:rsidRDefault="000C03C1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0A1094">
        <w:t>– nothing new to report</w:t>
      </w:r>
    </w:p>
    <w:p w:rsidR="00E06340" w:rsidRDefault="00654BDD" w:rsidP="00591067">
      <w:pPr>
        <w:pStyle w:val="ListParagraph"/>
        <w:numPr>
          <w:ilvl w:val="0"/>
          <w:numId w:val="21"/>
        </w:numPr>
        <w:spacing w:line="360" w:lineRule="auto"/>
      </w:pPr>
      <w:r>
        <w:t xml:space="preserve">Outdoor Ice, Jon </w:t>
      </w:r>
      <w:proofErr w:type="spellStart"/>
      <w:r>
        <w:t>Stenslie</w:t>
      </w:r>
      <w:proofErr w:type="spellEnd"/>
      <w:r w:rsidR="009D72E1">
        <w:t xml:space="preserve"> </w:t>
      </w:r>
      <w:r w:rsidR="000A1094">
        <w:t>– did not attend</w:t>
      </w:r>
    </w:p>
    <w:p w:rsidR="00E06340" w:rsidRDefault="00A31FFB" w:rsidP="00497CB8">
      <w:pPr>
        <w:pStyle w:val="ListParagraph"/>
        <w:numPr>
          <w:ilvl w:val="0"/>
          <w:numId w:val="21"/>
        </w:numPr>
        <w:spacing w:line="360" w:lineRule="auto"/>
      </w:pPr>
      <w:r>
        <w:t xml:space="preserve">Fundraising, Vanessa </w:t>
      </w:r>
      <w:proofErr w:type="spellStart"/>
      <w:r>
        <w:t>Vojta</w:t>
      </w:r>
      <w:proofErr w:type="spellEnd"/>
      <w:r w:rsidR="00654BDD">
        <w:t xml:space="preserve"> </w:t>
      </w:r>
      <w:r w:rsidR="000A1094">
        <w:t>– nothing new to report</w:t>
      </w:r>
    </w:p>
    <w:p w:rsidR="000B6909" w:rsidRDefault="000C03C1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r w:rsidR="00654BDD">
        <w:t>Ben Heath/Erica Papesh</w:t>
      </w:r>
      <w:r w:rsidR="00883477">
        <w:t xml:space="preserve">  </w:t>
      </w:r>
    </w:p>
    <w:p w:rsidR="00A31FFB" w:rsidRDefault="00A31FFB" w:rsidP="00A31FFB">
      <w:pPr>
        <w:pStyle w:val="ListParagraph"/>
        <w:numPr>
          <w:ilvl w:val="1"/>
          <w:numId w:val="21"/>
        </w:numPr>
        <w:spacing w:line="360" w:lineRule="auto"/>
      </w:pPr>
      <w:r>
        <w:t xml:space="preserve">Will add DIBS for </w:t>
      </w:r>
      <w:proofErr w:type="spellStart"/>
      <w:r>
        <w:t>preskates</w:t>
      </w:r>
      <w:proofErr w:type="spellEnd"/>
      <w:r>
        <w:t xml:space="preserve"> and tryouts</w:t>
      </w:r>
    </w:p>
    <w:p w:rsidR="007E3A62" w:rsidRDefault="00E97DAA" w:rsidP="006D1009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654BDD">
        <w:t xml:space="preserve">, Jeremy </w:t>
      </w:r>
      <w:proofErr w:type="spellStart"/>
      <w:r w:rsidR="00654BDD">
        <w:t>Uhrich</w:t>
      </w:r>
      <w:proofErr w:type="spellEnd"/>
      <w:r w:rsidR="000A1094">
        <w:t xml:space="preserve"> </w:t>
      </w:r>
      <w:r w:rsidR="006D1009">
        <w:t>– nothing new to report</w:t>
      </w:r>
    </w:p>
    <w:p w:rsidR="009D69BB" w:rsidRDefault="000C03C1" w:rsidP="00670858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</w:p>
    <w:p w:rsidR="00A31FFB" w:rsidRDefault="00A31FFB" w:rsidP="00A31FFB">
      <w:pPr>
        <w:pStyle w:val="ListParagraph"/>
        <w:numPr>
          <w:ilvl w:val="1"/>
          <w:numId w:val="21"/>
        </w:numPr>
        <w:spacing w:line="360" w:lineRule="auto"/>
      </w:pPr>
      <w:r>
        <w:t>Registration numbers discussed</w:t>
      </w:r>
    </w:p>
    <w:p w:rsidR="009D6AF9" w:rsidRDefault="009D6AF9" w:rsidP="001549F8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Off Ice, Brian </w:t>
      </w:r>
      <w:proofErr w:type="spellStart"/>
      <w:r>
        <w:t>Julson</w:t>
      </w:r>
      <w:proofErr w:type="spellEnd"/>
      <w:r w:rsidR="00A31FFB">
        <w:t xml:space="preserve"> </w:t>
      </w:r>
    </w:p>
    <w:p w:rsidR="00A31FFB" w:rsidRDefault="00A31FFB" w:rsidP="00A31FFB">
      <w:pPr>
        <w:pStyle w:val="ListParagraph"/>
        <w:numPr>
          <w:ilvl w:val="1"/>
          <w:numId w:val="21"/>
        </w:numPr>
        <w:spacing w:line="360" w:lineRule="auto"/>
      </w:pPr>
      <w:r>
        <w:t>Mite WILD intermission game is set for March 11</w:t>
      </w:r>
      <w:r w:rsidRPr="00A31FFB">
        <w:rPr>
          <w:vertAlign w:val="superscript"/>
        </w:rPr>
        <w:t>th</w:t>
      </w:r>
      <w:r>
        <w:t>.  Team needs to sell 172 tickets for $35 each – 16 skaters and 2 coaches</w:t>
      </w:r>
      <w:r>
        <w:tab/>
      </w:r>
    </w:p>
    <w:p w:rsidR="00A31FFB" w:rsidRDefault="00A31FFB" w:rsidP="00A31FFB">
      <w:pPr>
        <w:pStyle w:val="ListParagraph"/>
        <w:numPr>
          <w:ilvl w:val="1"/>
          <w:numId w:val="21"/>
        </w:numPr>
        <w:spacing w:line="360" w:lineRule="auto"/>
      </w:pPr>
      <w:r>
        <w:t xml:space="preserve">Jeremy </w:t>
      </w:r>
      <w:proofErr w:type="spellStart"/>
      <w:r>
        <w:t>Uhrich</w:t>
      </w:r>
      <w:proofErr w:type="spellEnd"/>
      <w:r>
        <w:t xml:space="preserve"> motions to switch the WILD game from a random drawing to the top Mite team.  Ben Heath seconds.  All</w:t>
      </w:r>
      <w:r w:rsidR="00CA79B9">
        <w:t>,</w:t>
      </w:r>
      <w:r>
        <w:t xml:space="preserve"> but Scott Anderson</w:t>
      </w:r>
      <w:r w:rsidR="00CA79B9">
        <w:t>,</w:t>
      </w:r>
      <w:r>
        <w:t xml:space="preserve"> in favor.  Motion carries. </w:t>
      </w:r>
    </w:p>
    <w:p w:rsidR="009D6AF9" w:rsidRDefault="009D6AF9" w:rsidP="009D6AF9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On Ice , Jeremy </w:t>
      </w:r>
      <w:proofErr w:type="spellStart"/>
      <w:r>
        <w:t>Uhrich</w:t>
      </w:r>
      <w:proofErr w:type="spellEnd"/>
      <w:r>
        <w:t>, Todd Frederick</w:t>
      </w:r>
      <w:r w:rsidR="000A1094">
        <w:t xml:space="preserve"> – nothing new to report</w:t>
      </w:r>
    </w:p>
    <w:p w:rsidR="00A31FFB" w:rsidRDefault="009D6AF9" w:rsidP="00A31FFB">
      <w:pPr>
        <w:pStyle w:val="ListParagraph"/>
        <w:numPr>
          <w:ilvl w:val="0"/>
          <w:numId w:val="21"/>
        </w:numPr>
        <w:spacing w:line="360" w:lineRule="auto"/>
      </w:pPr>
      <w:r>
        <w:t>Tiny Tiger Coordinator – Off Ice and On Ice,  Ben Heath</w:t>
      </w:r>
      <w:r w:rsidR="00A31FFB">
        <w:t xml:space="preserve"> </w:t>
      </w:r>
    </w:p>
    <w:p w:rsidR="00A31FFB" w:rsidRDefault="00A31FFB" w:rsidP="00A31FFB">
      <w:pPr>
        <w:pStyle w:val="ListParagraph"/>
        <w:numPr>
          <w:ilvl w:val="1"/>
          <w:numId w:val="21"/>
        </w:numPr>
        <w:spacing w:line="360" w:lineRule="auto"/>
      </w:pPr>
      <w:r>
        <w:t>Currently have 12 Tiny Tigers signed up</w:t>
      </w:r>
    </w:p>
    <w:p w:rsidR="00E06340" w:rsidRDefault="00F07E27" w:rsidP="00F54E7E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  <w:r w:rsidR="000A1094">
        <w:t xml:space="preserve">– </w:t>
      </w:r>
      <w:r w:rsidR="00A31FFB">
        <w:t>did not attend</w:t>
      </w:r>
    </w:p>
    <w:p w:rsidR="00847E37" w:rsidRPr="006D1009" w:rsidRDefault="00847E37" w:rsidP="0067085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  <w:r w:rsidR="000A1094">
        <w:t xml:space="preserve">– </w:t>
      </w:r>
      <w:r w:rsidR="00A31FFB">
        <w:t>nothing new to report.</w:t>
      </w:r>
    </w:p>
    <w:p w:rsidR="00A74A94" w:rsidRPr="00A31FFB" w:rsidRDefault="000C03C1" w:rsidP="00B6297D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9D6AF9">
        <w:t xml:space="preserve">Brian </w:t>
      </w:r>
      <w:proofErr w:type="spellStart"/>
      <w:r w:rsidR="009D6AF9">
        <w:t>Julson</w:t>
      </w:r>
      <w:proofErr w:type="spellEnd"/>
      <w:r w:rsidR="000A1094">
        <w:t xml:space="preserve"> – </w:t>
      </w:r>
    </w:p>
    <w:p w:rsidR="00A31FFB" w:rsidRDefault="00A31FFB" w:rsidP="00A31FFB">
      <w:pPr>
        <w:pStyle w:val="ListParagraph"/>
        <w:numPr>
          <w:ilvl w:val="1"/>
          <w:numId w:val="21"/>
        </w:numPr>
        <w:spacing w:line="360" w:lineRule="auto"/>
      </w:pPr>
      <w:r>
        <w:t>Mite Jamboree, January 25</w:t>
      </w:r>
      <w:r w:rsidRPr="00A31FFB">
        <w:rPr>
          <w:vertAlign w:val="superscript"/>
        </w:rPr>
        <w:t>th</w:t>
      </w:r>
      <w:r>
        <w:t xml:space="preserve"> – 27</w:t>
      </w:r>
      <w:r w:rsidRPr="00A31FFB">
        <w:rPr>
          <w:vertAlign w:val="superscript"/>
        </w:rPr>
        <w:t>th</w:t>
      </w:r>
      <w:r>
        <w:t>,  Committee will be made up of 5  members</w:t>
      </w:r>
    </w:p>
    <w:p w:rsidR="00A31FFB" w:rsidRPr="009D6AF9" w:rsidRDefault="00A31FFB" w:rsidP="00A31FFB">
      <w:pPr>
        <w:pStyle w:val="ListParagraph"/>
        <w:spacing w:line="360" w:lineRule="auto"/>
        <w:ind w:left="1440"/>
        <w:rPr>
          <w:b/>
          <w:u w:val="single"/>
        </w:rPr>
      </w:pPr>
    </w:p>
    <w:p w:rsidR="00700C78" w:rsidRDefault="000A1094" w:rsidP="009D6AF9">
      <w:pPr>
        <w:spacing w:line="360" w:lineRule="auto"/>
        <w:rPr>
          <w:b/>
          <w:u w:val="single"/>
        </w:rPr>
      </w:pPr>
      <w:r>
        <w:rPr>
          <w:b/>
          <w:u w:val="single"/>
        </w:rPr>
        <w:t>New Items:</w:t>
      </w:r>
    </w:p>
    <w:p w:rsidR="00D72850" w:rsidRDefault="00A31FFB" w:rsidP="00D72850">
      <w:pPr>
        <w:spacing w:line="360" w:lineRule="auto"/>
      </w:pPr>
      <w:r>
        <w:t>Initial declarations:</w:t>
      </w:r>
    </w:p>
    <w:p w:rsidR="00A31FFB" w:rsidRDefault="00A31FFB" w:rsidP="00D72850">
      <w:pPr>
        <w:spacing w:line="360" w:lineRule="auto"/>
      </w:pPr>
      <w:r>
        <w:t xml:space="preserve">Squirt B1, Squirt B2, Peewee A, </w:t>
      </w:r>
      <w:proofErr w:type="spellStart"/>
      <w:r>
        <w:t>PeeWee</w:t>
      </w:r>
      <w:proofErr w:type="spellEnd"/>
      <w:r>
        <w:t xml:space="preserve"> B2, Bantam A, Bantam B2, 12UB, 10UA, 10UB</w:t>
      </w:r>
    </w:p>
    <w:p w:rsidR="00A31FFB" w:rsidRPr="00A31FFB" w:rsidRDefault="00A31FFB" w:rsidP="00D72850">
      <w:pPr>
        <w:spacing w:line="360" w:lineRule="auto"/>
      </w:pPr>
      <w:r>
        <w:t>The next meeting will be held Wednesday, September 19</w:t>
      </w:r>
      <w:r w:rsidRPr="00A31FFB">
        <w:rPr>
          <w:vertAlign w:val="superscript"/>
        </w:rPr>
        <w:t>th</w:t>
      </w:r>
      <w:r>
        <w:t xml:space="preserve"> at 7pm</w:t>
      </w:r>
    </w:p>
    <w:p w:rsidR="004A251F" w:rsidRDefault="00A31FFB" w:rsidP="00CA79B9">
      <w:pPr>
        <w:spacing w:line="360" w:lineRule="auto"/>
      </w:pPr>
      <w:r>
        <w:t>Meeting Adjourned: 9:14</w:t>
      </w:r>
      <w:r w:rsidR="00D72850" w:rsidRPr="00D72850">
        <w:t>pm</w:t>
      </w:r>
    </w:p>
    <w:sectPr w:rsidR="004A251F" w:rsidSect="00D56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63" w:rsidRDefault="00BB2B63" w:rsidP="000B4A9A">
      <w:r>
        <w:separator/>
      </w:r>
    </w:p>
  </w:endnote>
  <w:endnote w:type="continuationSeparator" w:id="0">
    <w:p w:rsidR="00BB2B63" w:rsidRDefault="00BB2B63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DC8" w:rsidRDefault="00F44D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DC8" w:rsidRDefault="00F44D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DC8" w:rsidRDefault="00F44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63" w:rsidRDefault="00BB2B63" w:rsidP="000B4A9A">
      <w:r>
        <w:separator/>
      </w:r>
    </w:p>
  </w:footnote>
  <w:footnote w:type="continuationSeparator" w:id="0">
    <w:p w:rsidR="00BB2B63" w:rsidRDefault="00BB2B63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DC8" w:rsidRDefault="00F44D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F44DC8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August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7E3A62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Monday</w:t>
    </w:r>
    <w:r w:rsidR="00F44DC8">
      <w:rPr>
        <w:rFonts w:asciiTheme="majorHAnsi" w:eastAsiaTheme="majorEastAsia" w:hAnsiTheme="majorHAnsi" w:cstheme="majorBidi"/>
        <w:sz w:val="24"/>
        <w:szCs w:val="32"/>
      </w:rPr>
      <w:t>, August 27</w:t>
    </w:r>
    <w:r w:rsidR="00F44DC8" w:rsidRPr="00F44DC8">
      <w:rPr>
        <w:rFonts w:asciiTheme="majorHAnsi" w:eastAsiaTheme="majorEastAsia" w:hAnsiTheme="majorHAnsi" w:cstheme="majorBidi"/>
        <w:sz w:val="24"/>
        <w:szCs w:val="32"/>
        <w:vertAlign w:val="superscript"/>
      </w:rPr>
      <w:t>th</w:t>
    </w:r>
    <w:r w:rsidR="00F44DC8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at </w:t>
    </w:r>
    <w:r w:rsidR="00E44928">
      <w:rPr>
        <w:rFonts w:asciiTheme="majorHAnsi" w:eastAsiaTheme="majorEastAsia" w:hAnsiTheme="majorHAnsi" w:cstheme="majorBidi"/>
        <w:sz w:val="24"/>
        <w:szCs w:val="32"/>
      </w:rPr>
      <w:t>6:30pm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DC8" w:rsidRDefault="00F44D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01B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D58"/>
    <w:rsid w:val="000778B4"/>
    <w:rsid w:val="0008197F"/>
    <w:rsid w:val="00092899"/>
    <w:rsid w:val="00094E4C"/>
    <w:rsid w:val="0009741F"/>
    <w:rsid w:val="000A1094"/>
    <w:rsid w:val="000A7EEA"/>
    <w:rsid w:val="000B0BDB"/>
    <w:rsid w:val="000B4A9A"/>
    <w:rsid w:val="000B6909"/>
    <w:rsid w:val="000C0128"/>
    <w:rsid w:val="000C03C1"/>
    <w:rsid w:val="000C3129"/>
    <w:rsid w:val="000C63D1"/>
    <w:rsid w:val="000C6F4E"/>
    <w:rsid w:val="000D3505"/>
    <w:rsid w:val="000D3D72"/>
    <w:rsid w:val="000D4EC7"/>
    <w:rsid w:val="000D666E"/>
    <w:rsid w:val="000E208B"/>
    <w:rsid w:val="000E21A5"/>
    <w:rsid w:val="000E3D4F"/>
    <w:rsid w:val="000E44A1"/>
    <w:rsid w:val="000F22C8"/>
    <w:rsid w:val="000F34A5"/>
    <w:rsid w:val="00106354"/>
    <w:rsid w:val="00116062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55D22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5910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0F18"/>
    <w:rsid w:val="002D204D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65FFC"/>
    <w:rsid w:val="003771F6"/>
    <w:rsid w:val="00380463"/>
    <w:rsid w:val="00385027"/>
    <w:rsid w:val="00385464"/>
    <w:rsid w:val="00386597"/>
    <w:rsid w:val="003945E1"/>
    <w:rsid w:val="00396E9D"/>
    <w:rsid w:val="003A4837"/>
    <w:rsid w:val="003A6622"/>
    <w:rsid w:val="003A7599"/>
    <w:rsid w:val="003B31FE"/>
    <w:rsid w:val="003B3408"/>
    <w:rsid w:val="003B5B56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3340"/>
    <w:rsid w:val="0043634F"/>
    <w:rsid w:val="0043777F"/>
    <w:rsid w:val="00447306"/>
    <w:rsid w:val="004477ED"/>
    <w:rsid w:val="004634C8"/>
    <w:rsid w:val="004669D3"/>
    <w:rsid w:val="00467B01"/>
    <w:rsid w:val="004702E2"/>
    <w:rsid w:val="004759D3"/>
    <w:rsid w:val="004841C9"/>
    <w:rsid w:val="00486DBE"/>
    <w:rsid w:val="004960CB"/>
    <w:rsid w:val="00497CB8"/>
    <w:rsid w:val="004A251F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5F6E5F"/>
    <w:rsid w:val="00607446"/>
    <w:rsid w:val="00610E85"/>
    <w:rsid w:val="0061127D"/>
    <w:rsid w:val="00611F0C"/>
    <w:rsid w:val="00615A3F"/>
    <w:rsid w:val="00624006"/>
    <w:rsid w:val="00633C49"/>
    <w:rsid w:val="00634D0E"/>
    <w:rsid w:val="00637C35"/>
    <w:rsid w:val="00644248"/>
    <w:rsid w:val="00645268"/>
    <w:rsid w:val="006500A9"/>
    <w:rsid w:val="006519AA"/>
    <w:rsid w:val="00651B60"/>
    <w:rsid w:val="00654BDD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1009"/>
    <w:rsid w:val="006D3BF6"/>
    <w:rsid w:val="006D7365"/>
    <w:rsid w:val="006E6581"/>
    <w:rsid w:val="006F6F7C"/>
    <w:rsid w:val="00700309"/>
    <w:rsid w:val="00700C78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3A62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19F4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6AF9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31FFB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97D"/>
    <w:rsid w:val="00B62B57"/>
    <w:rsid w:val="00B70225"/>
    <w:rsid w:val="00B73C7A"/>
    <w:rsid w:val="00B73DE9"/>
    <w:rsid w:val="00B74C66"/>
    <w:rsid w:val="00B7778F"/>
    <w:rsid w:val="00B86323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B2B63"/>
    <w:rsid w:val="00BC2F65"/>
    <w:rsid w:val="00BC3FEA"/>
    <w:rsid w:val="00BC63AF"/>
    <w:rsid w:val="00BD2D6D"/>
    <w:rsid w:val="00BD4A30"/>
    <w:rsid w:val="00BE4FFF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A79B9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0447"/>
    <w:rsid w:val="00D132E8"/>
    <w:rsid w:val="00D216E0"/>
    <w:rsid w:val="00D24706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2850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473F7"/>
    <w:rsid w:val="00E50B59"/>
    <w:rsid w:val="00E5130A"/>
    <w:rsid w:val="00E55826"/>
    <w:rsid w:val="00E558B3"/>
    <w:rsid w:val="00E5762A"/>
    <w:rsid w:val="00E61BFD"/>
    <w:rsid w:val="00E64453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22A99"/>
    <w:rsid w:val="00F317C2"/>
    <w:rsid w:val="00F35DE3"/>
    <w:rsid w:val="00F41628"/>
    <w:rsid w:val="00F44DC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2B72E-43D8-448A-B56B-89FB891B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Office PYHA</cp:lastModifiedBy>
  <cp:revision>2</cp:revision>
  <cp:lastPrinted>2018-05-29T16:36:00Z</cp:lastPrinted>
  <dcterms:created xsi:type="dcterms:W3CDTF">2018-09-30T20:42:00Z</dcterms:created>
  <dcterms:modified xsi:type="dcterms:W3CDTF">2018-09-30T20:42:00Z</dcterms:modified>
</cp:coreProperties>
</file>