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2B" w:rsidRPr="00392055" w:rsidRDefault="006D1365" w:rsidP="00F70C2B">
      <w:pPr>
        <w:pStyle w:val="BodyText"/>
        <w:spacing w:after="240"/>
        <w:ind w:firstLine="0"/>
        <w:jc w:val="center"/>
        <w:rPr>
          <w:b/>
          <w:sz w:val="28"/>
          <w:szCs w:val="28"/>
        </w:rPr>
      </w:pPr>
      <w:r w:rsidRPr="00392055">
        <w:rPr>
          <w:b/>
          <w:sz w:val="28"/>
          <w:szCs w:val="28"/>
        </w:rPr>
        <w:t>EDINA SOCCER ASSOCIATION FINANCIAL ASSISTANCE APPLICATION</w:t>
      </w:r>
      <w:r w:rsidR="00F60B66">
        <w:rPr>
          <w:b/>
          <w:sz w:val="28"/>
          <w:szCs w:val="28"/>
        </w:rPr>
        <w:t xml:space="preserve"> - 2023</w:t>
      </w:r>
    </w:p>
    <w:p w:rsidR="006D1365" w:rsidRPr="00392055" w:rsidRDefault="00F70C2B" w:rsidP="006D1365">
      <w:pPr>
        <w:pStyle w:val="BodyText"/>
        <w:ind w:firstLine="0"/>
        <w:jc w:val="center"/>
        <w:rPr>
          <w:i/>
          <w:sz w:val="28"/>
          <w:szCs w:val="28"/>
        </w:rPr>
      </w:pPr>
      <w:r w:rsidRPr="00392055">
        <w:rPr>
          <w:i/>
          <w:sz w:val="28"/>
          <w:szCs w:val="28"/>
        </w:rPr>
        <w:t>MUS</w:t>
      </w:r>
      <w:r w:rsidR="006D1365" w:rsidRPr="00392055">
        <w:rPr>
          <w:i/>
          <w:sz w:val="28"/>
          <w:szCs w:val="28"/>
        </w:rPr>
        <w:t xml:space="preserve">T BE SUBMITTED </w:t>
      </w:r>
      <w:r w:rsidR="00001C06">
        <w:rPr>
          <w:i/>
          <w:sz w:val="28"/>
          <w:szCs w:val="28"/>
        </w:rPr>
        <w:t xml:space="preserve">BY </w:t>
      </w:r>
      <w:r w:rsidR="00D330CF">
        <w:rPr>
          <w:i/>
          <w:sz w:val="28"/>
          <w:szCs w:val="28"/>
        </w:rPr>
        <w:t>March 1</w:t>
      </w:r>
      <w:r w:rsidR="0041125E">
        <w:rPr>
          <w:i/>
          <w:sz w:val="28"/>
          <w:szCs w:val="28"/>
        </w:rPr>
        <w:t>5th</w:t>
      </w:r>
    </w:p>
    <w:p w:rsidR="006D1365" w:rsidRDefault="008177F2" w:rsidP="001E562C">
      <w:pPr>
        <w:pStyle w:val="BodyText"/>
        <w:spacing w:before="120"/>
        <w:ind w:firstLine="0"/>
        <w:jc w:val="center"/>
      </w:pPr>
      <w:r>
        <w:t>(</w:t>
      </w:r>
      <w:proofErr w:type="gramStart"/>
      <w:r>
        <w:t>use</w:t>
      </w:r>
      <w:proofErr w:type="gramEnd"/>
      <w:r>
        <w:t xml:space="preserve"> one </w:t>
      </w:r>
      <w:r w:rsidR="006D1365">
        <w:t>appl</w:t>
      </w:r>
      <w:r>
        <w:t>ication per family and list all children requesting aid</w:t>
      </w:r>
      <w:r w:rsidR="006D1365">
        <w:t>)</w:t>
      </w:r>
    </w:p>
    <w:p w:rsidR="00F62DA0" w:rsidRDefault="00F62DA0" w:rsidP="006D1365">
      <w:pPr>
        <w:pStyle w:val="BodyText"/>
        <w:ind w:firstLine="0"/>
        <w:jc w:val="center"/>
      </w:pPr>
      <w:r>
        <w:t xml:space="preserve"> </w:t>
      </w:r>
    </w:p>
    <w:p w:rsidR="00245A9C" w:rsidRDefault="00392055" w:rsidP="003662BA">
      <w:pPr>
        <w:pStyle w:val="BodyText"/>
        <w:ind w:firstLine="0"/>
      </w:pPr>
      <w:r>
        <w:t>F</w:t>
      </w:r>
      <w:r w:rsidR="003662BA" w:rsidRPr="003662BA">
        <w:t xml:space="preserve">inancial assistance is only available for players who cannot afford to participate </w:t>
      </w:r>
      <w:r w:rsidR="008E1D7A">
        <w:t xml:space="preserve">unless they receive financial assistance. If you request financial assistance for your child we highly encourage you </w:t>
      </w:r>
      <w:r w:rsidR="00801853">
        <w:t>to consider volunt</w:t>
      </w:r>
      <w:r w:rsidR="00F70C2B">
        <w:t>eering your time to assist</w:t>
      </w:r>
      <w:r w:rsidR="00454F20">
        <w:t xml:space="preserve"> </w:t>
      </w:r>
      <w:r>
        <w:t xml:space="preserve">the </w:t>
      </w:r>
      <w:r w:rsidR="00801853">
        <w:t>Edina Soccer Association to successfully achieve its mission.</w:t>
      </w:r>
    </w:p>
    <w:p w:rsidR="003662BA" w:rsidRDefault="00801853" w:rsidP="003662BA">
      <w:pPr>
        <w:pStyle w:val="BodyText"/>
        <w:ind w:firstLine="0"/>
      </w:pPr>
      <w:r>
        <w:br/>
      </w:r>
      <w:r w:rsidR="00F70C2B">
        <w:t>PLAYER NAME</w:t>
      </w:r>
      <w:r w:rsidR="00A74329">
        <w:t xml:space="preserve"> ________</w:t>
      </w:r>
      <w:r w:rsidR="00393F1A">
        <w:t>_____________________ PLAYER CURRENT GRADE</w:t>
      </w:r>
      <w:r w:rsidR="00A74329">
        <w:t>______</w:t>
      </w:r>
      <w:r w:rsidR="00F70C2B">
        <w:t>_</w:t>
      </w:r>
    </w:p>
    <w:p w:rsidR="00A74329" w:rsidRDefault="00A74329" w:rsidP="003662BA">
      <w:pPr>
        <w:pStyle w:val="BodyText"/>
        <w:ind w:firstLine="0"/>
      </w:pPr>
    </w:p>
    <w:p w:rsidR="00A74329" w:rsidRDefault="00A74329" w:rsidP="003662BA">
      <w:pPr>
        <w:pStyle w:val="BodyText"/>
        <w:ind w:firstLine="0"/>
      </w:pPr>
      <w:r>
        <w:t>PARENT/GUARDIAN Information:</w:t>
      </w:r>
    </w:p>
    <w:p w:rsidR="00A74329" w:rsidRDefault="00A74329" w:rsidP="003662BA">
      <w:pPr>
        <w:pStyle w:val="BodyText"/>
        <w:ind w:firstLine="0"/>
      </w:pPr>
    </w:p>
    <w:p w:rsidR="00A74329" w:rsidRDefault="00A74329" w:rsidP="003662BA">
      <w:pPr>
        <w:pStyle w:val="BodyText"/>
        <w:ind w:firstLine="0"/>
      </w:pPr>
      <w:r>
        <w:t>Name and address _____________________________________________________</w:t>
      </w:r>
      <w:r w:rsidR="00F70C2B">
        <w:t>_</w:t>
      </w:r>
    </w:p>
    <w:p w:rsidR="00A74329" w:rsidRDefault="00A74329" w:rsidP="003662BA">
      <w:pPr>
        <w:pStyle w:val="BodyText"/>
        <w:ind w:firstLine="0"/>
      </w:pPr>
    </w:p>
    <w:p w:rsidR="00A74329" w:rsidRDefault="00A74329" w:rsidP="003662BA">
      <w:pPr>
        <w:pStyle w:val="BodyText"/>
        <w:ind w:firstLine="0"/>
      </w:pPr>
      <w:r>
        <w:t>Home phone ___________________ Cell</w:t>
      </w:r>
      <w:r w:rsidR="00392055">
        <w:t>/work</w:t>
      </w:r>
      <w:r>
        <w:t xml:space="preserve"> phone ______________________________</w:t>
      </w:r>
    </w:p>
    <w:p w:rsidR="00A74329" w:rsidRDefault="00A74329" w:rsidP="003662BA">
      <w:pPr>
        <w:pStyle w:val="BodyText"/>
        <w:ind w:firstLine="0"/>
      </w:pPr>
    </w:p>
    <w:p w:rsidR="00A74329" w:rsidRDefault="00392055" w:rsidP="003662BA">
      <w:pPr>
        <w:pStyle w:val="BodyText"/>
        <w:ind w:firstLine="0"/>
      </w:pPr>
      <w:r>
        <w:t>E</w:t>
      </w:r>
      <w:r w:rsidR="00A74329">
        <w:t>mail address___________________________</w:t>
      </w:r>
    </w:p>
    <w:p w:rsidR="00A74329" w:rsidRDefault="00A74329" w:rsidP="003662BA">
      <w:pPr>
        <w:pStyle w:val="BodyText"/>
        <w:ind w:firstLine="0"/>
      </w:pPr>
    </w:p>
    <w:p w:rsidR="00A74329" w:rsidRDefault="00A74329" w:rsidP="003662BA">
      <w:pPr>
        <w:pStyle w:val="BodyText"/>
        <w:ind w:firstLine="0"/>
      </w:pPr>
      <w:r>
        <w:t>Please briefly state need for financial assistance</w:t>
      </w:r>
      <w:r w:rsidR="00392055">
        <w:t>:</w:t>
      </w:r>
    </w:p>
    <w:p w:rsidR="00A74329" w:rsidRDefault="00A74329" w:rsidP="003662BA">
      <w:pPr>
        <w:pStyle w:val="BodyText"/>
        <w:ind w:firstLine="0"/>
      </w:pPr>
    </w:p>
    <w:p w:rsidR="00A74329" w:rsidRDefault="00A74329" w:rsidP="003662BA">
      <w:pPr>
        <w:pStyle w:val="BodyText"/>
        <w:ind w:firstLine="0"/>
      </w:pPr>
      <w:r>
        <w:t>_______________________________________________</w:t>
      </w:r>
      <w:r w:rsidR="00392055">
        <w:t>______________________________</w:t>
      </w:r>
    </w:p>
    <w:p w:rsidR="00392055" w:rsidRDefault="00392055" w:rsidP="00392055">
      <w:pPr>
        <w:pStyle w:val="BodyText"/>
        <w:ind w:firstLine="0"/>
      </w:pPr>
    </w:p>
    <w:p w:rsidR="00392055" w:rsidRDefault="00392055" w:rsidP="00392055">
      <w:pPr>
        <w:pStyle w:val="BodyText"/>
        <w:ind w:firstLine="0"/>
      </w:pPr>
      <w:r>
        <w:t>_____________________________________________________________________________</w:t>
      </w:r>
    </w:p>
    <w:p w:rsidR="00392055" w:rsidRDefault="00392055" w:rsidP="00392055">
      <w:pPr>
        <w:pStyle w:val="BodyText"/>
        <w:ind w:firstLine="0"/>
      </w:pPr>
    </w:p>
    <w:p w:rsidR="00392055" w:rsidRDefault="00392055" w:rsidP="00392055">
      <w:pPr>
        <w:pStyle w:val="BodyText"/>
        <w:ind w:firstLine="0"/>
      </w:pPr>
      <w:r>
        <w:t>_____________________________________________________________________________</w:t>
      </w:r>
    </w:p>
    <w:p w:rsidR="00392055" w:rsidRDefault="00392055" w:rsidP="003662BA">
      <w:pPr>
        <w:pStyle w:val="BodyText"/>
        <w:ind w:firstLine="0"/>
      </w:pPr>
    </w:p>
    <w:p w:rsidR="00A74329" w:rsidRDefault="00A74329" w:rsidP="003662BA">
      <w:pPr>
        <w:pStyle w:val="BodyText"/>
        <w:ind w:firstLine="0"/>
      </w:pPr>
    </w:p>
    <w:p w:rsidR="00A74329" w:rsidRDefault="00A74329" w:rsidP="003662BA">
      <w:pPr>
        <w:pStyle w:val="BodyText"/>
        <w:ind w:firstLine="0"/>
      </w:pPr>
      <w:r>
        <w:t xml:space="preserve">Do you quality for the school lunch program </w:t>
      </w:r>
      <w:r>
        <w:tab/>
        <w:t>Yes_______ No ______</w:t>
      </w:r>
      <w:proofErr w:type="gramStart"/>
      <w:r>
        <w:t>_</w:t>
      </w:r>
      <w:proofErr w:type="gramEnd"/>
    </w:p>
    <w:p w:rsidR="00A74329" w:rsidRDefault="00A74329" w:rsidP="003662BA">
      <w:pPr>
        <w:pStyle w:val="BodyText"/>
        <w:ind w:firstLine="0"/>
      </w:pPr>
    </w:p>
    <w:p w:rsidR="00A74329" w:rsidRDefault="00A74329" w:rsidP="001E562C">
      <w:pPr>
        <w:pStyle w:val="BodyText"/>
        <w:spacing w:after="120"/>
        <w:ind w:firstLine="0"/>
      </w:pPr>
      <w:r>
        <w:t xml:space="preserve">Have you received financial assistance from ESA in previous years? </w:t>
      </w:r>
      <w:r>
        <w:tab/>
        <w:t>Yes _______ No_______</w:t>
      </w:r>
    </w:p>
    <w:p w:rsidR="00A74329" w:rsidRDefault="00392055" w:rsidP="003662BA">
      <w:pPr>
        <w:pStyle w:val="BodyText"/>
        <w:ind w:firstLine="0"/>
      </w:pPr>
      <w:r>
        <w:t>If so, what year(</w:t>
      </w:r>
      <w:r w:rsidR="00A74329">
        <w:t>s</w:t>
      </w:r>
      <w:r>
        <w:t>)</w:t>
      </w:r>
      <w:r w:rsidR="00A74329">
        <w:t>? ________________________</w:t>
      </w:r>
    </w:p>
    <w:p w:rsidR="00A74329" w:rsidRDefault="00A74329" w:rsidP="003662BA">
      <w:pPr>
        <w:pStyle w:val="BodyText"/>
        <w:ind w:firstLine="0"/>
      </w:pPr>
    </w:p>
    <w:p w:rsidR="00393F1A" w:rsidRDefault="00392055" w:rsidP="003662BA">
      <w:pPr>
        <w:pStyle w:val="BodyText"/>
        <w:ind w:firstLine="0"/>
      </w:pPr>
      <w:r>
        <w:t>Type of assistance requested:</w:t>
      </w:r>
      <w:r>
        <w:tab/>
      </w:r>
      <w:r>
        <w:tab/>
      </w:r>
      <w:r w:rsidR="00A74329">
        <w:t>Partial assistance____</w:t>
      </w:r>
      <w:r>
        <w:t>___ (</w:t>
      </w:r>
      <w:proofErr w:type="spellStart"/>
      <w:r>
        <w:t>am</w:t>
      </w:r>
      <w:r w:rsidR="00393F1A">
        <w:t>t</w:t>
      </w:r>
      <w:proofErr w:type="spellEnd"/>
      <w:r w:rsidR="00393F1A">
        <w:t xml:space="preserve"> requested $____</w:t>
      </w:r>
      <w:r w:rsidR="00A74329">
        <w:t>_</w:t>
      </w:r>
      <w:r w:rsidR="00393F1A">
        <w:t>)</w:t>
      </w:r>
    </w:p>
    <w:p w:rsidR="00A74329" w:rsidRDefault="00392055" w:rsidP="00392055">
      <w:pPr>
        <w:pStyle w:val="BodyText"/>
      </w:pPr>
      <w:r>
        <w:tab/>
      </w:r>
      <w:r>
        <w:tab/>
      </w:r>
      <w:r>
        <w:tab/>
      </w:r>
      <w:r w:rsidR="00393F1A">
        <w:tab/>
      </w:r>
      <w:r w:rsidR="00A74329">
        <w:t>Full assistance</w:t>
      </w:r>
      <w:r w:rsidR="00393F1A">
        <w:tab/>
        <w:t>_______</w:t>
      </w:r>
    </w:p>
    <w:p w:rsidR="00A74329" w:rsidRDefault="00A74329" w:rsidP="003662BA">
      <w:pPr>
        <w:pStyle w:val="BodyText"/>
        <w:ind w:firstLine="0"/>
      </w:pPr>
    </w:p>
    <w:p w:rsidR="00F70C2B" w:rsidRDefault="00A74329" w:rsidP="003662BA">
      <w:pPr>
        <w:pStyle w:val="BodyText"/>
        <w:ind w:firstLine="0"/>
      </w:pPr>
      <w:r>
        <w:t xml:space="preserve">I understand that registration is not </w:t>
      </w:r>
      <w:r w:rsidR="00F70C2B">
        <w:t>complete until this request is processed and financial assistance is finalized. I will be contacted by ESA once financial assistance is determined. I understand financial assistance is provided at the sole discretion of ESA and all information is kept confidential. Applications submitted after</w:t>
      </w:r>
      <w:r w:rsidR="00392055">
        <w:t xml:space="preserve"> March </w:t>
      </w:r>
      <w:r w:rsidR="00956146">
        <w:t>1</w:t>
      </w:r>
      <w:r w:rsidR="001237EC">
        <w:t>5</w:t>
      </w:r>
      <w:r w:rsidR="00392055">
        <w:t xml:space="preserve">, </w:t>
      </w:r>
      <w:r w:rsidR="00F70C2B">
        <w:t>20</w:t>
      </w:r>
      <w:r w:rsidR="001237EC">
        <w:t>20 may</w:t>
      </w:r>
      <w:r w:rsidR="00F70C2B">
        <w:t xml:space="preserve"> not be considered for financial assistance.</w:t>
      </w:r>
    </w:p>
    <w:p w:rsidR="00F70C2B" w:rsidRDefault="00F70C2B" w:rsidP="003662BA">
      <w:pPr>
        <w:pStyle w:val="BodyText"/>
        <w:ind w:firstLine="0"/>
      </w:pPr>
    </w:p>
    <w:p w:rsidR="00F70C2B" w:rsidRDefault="00F70C2B" w:rsidP="003662BA">
      <w:pPr>
        <w:pStyle w:val="BodyText"/>
        <w:ind w:firstLine="0"/>
      </w:pPr>
      <w:r>
        <w:t xml:space="preserve">I certify that the above information is true and I have read and </w:t>
      </w:r>
      <w:r w:rsidR="00392055">
        <w:t>understand the statements above:</w:t>
      </w:r>
    </w:p>
    <w:p w:rsidR="00F70C2B" w:rsidRDefault="00F70C2B" w:rsidP="003662BA">
      <w:pPr>
        <w:pStyle w:val="BodyText"/>
        <w:ind w:firstLine="0"/>
      </w:pPr>
    </w:p>
    <w:p w:rsidR="00F70C2B" w:rsidRDefault="00F70C2B" w:rsidP="003662BA">
      <w:pPr>
        <w:pStyle w:val="BodyText"/>
        <w:ind w:firstLine="0"/>
      </w:pPr>
      <w:r>
        <w:t>PARENT/GUARDIAN (print name) __________</w:t>
      </w:r>
      <w:r w:rsidR="00392055">
        <w:t>__________________Date ____________</w:t>
      </w:r>
    </w:p>
    <w:p w:rsidR="00F70C2B" w:rsidRDefault="00F70C2B" w:rsidP="003662BA">
      <w:pPr>
        <w:pStyle w:val="BodyText"/>
        <w:ind w:firstLine="0"/>
      </w:pPr>
    </w:p>
    <w:p w:rsidR="00F70C2B" w:rsidRDefault="00F70C2B" w:rsidP="003662BA">
      <w:pPr>
        <w:pStyle w:val="BodyText"/>
        <w:ind w:firstLine="0"/>
      </w:pPr>
    </w:p>
    <w:p w:rsidR="00F70C2B" w:rsidRDefault="00F70C2B" w:rsidP="00F70C2B">
      <w:pPr>
        <w:pStyle w:val="BodyText"/>
        <w:ind w:firstLine="0"/>
      </w:pPr>
      <w:r>
        <w:t>PARENT/GUARDIAN signature ___________________________________________</w:t>
      </w:r>
      <w:r w:rsidR="00392055">
        <w:t>________</w:t>
      </w:r>
    </w:p>
    <w:p w:rsidR="00F70C2B" w:rsidRDefault="00F70C2B" w:rsidP="00F70C2B">
      <w:pPr>
        <w:pStyle w:val="BodyText"/>
        <w:ind w:firstLine="0"/>
      </w:pPr>
    </w:p>
    <w:p w:rsidR="00392055" w:rsidRPr="003662BA" w:rsidRDefault="00F70C2B" w:rsidP="00F70C2B">
      <w:pPr>
        <w:pStyle w:val="BodyText"/>
        <w:ind w:firstLine="0"/>
      </w:pPr>
      <w:r>
        <w:t xml:space="preserve">Please complete, sign and </w:t>
      </w:r>
      <w:r w:rsidR="007D2FFA">
        <w:t xml:space="preserve">return this </w:t>
      </w:r>
      <w:r>
        <w:t>application by</w:t>
      </w:r>
      <w:r w:rsidR="00392055">
        <w:t xml:space="preserve"> </w:t>
      </w:r>
      <w:r w:rsidR="00D330CF">
        <w:t>March 1</w:t>
      </w:r>
      <w:r w:rsidR="00F60B66">
        <w:t>5, 2023</w:t>
      </w:r>
      <w:bookmarkStart w:id="0" w:name="_GoBack"/>
      <w:bookmarkEnd w:id="0"/>
      <w:r>
        <w:t xml:space="preserve"> to </w:t>
      </w:r>
      <w:hyperlink r:id="rId8" w:history="1">
        <w:r w:rsidR="00392055" w:rsidRPr="007362C0">
          <w:rPr>
            <w:rStyle w:val="Hyperlink"/>
          </w:rPr>
          <w:t>esasoccer@comcast.net</w:t>
        </w:r>
      </w:hyperlink>
      <w:r w:rsidR="00392055">
        <w:t xml:space="preserve"> </w:t>
      </w:r>
      <w:proofErr w:type="gramStart"/>
      <w:r w:rsidR="00392055">
        <w:t>or  Edina</w:t>
      </w:r>
      <w:proofErr w:type="gramEnd"/>
      <w:r w:rsidR="00392055">
        <w:t xml:space="preserve"> Soccer Association c/o Edina Park &amp; Recreation  Edina City Hall 4801 West 50</w:t>
      </w:r>
      <w:r w:rsidR="00392055" w:rsidRPr="00392055">
        <w:rPr>
          <w:vertAlign w:val="superscript"/>
        </w:rPr>
        <w:t>th</w:t>
      </w:r>
      <w:r w:rsidR="00392055">
        <w:t xml:space="preserve"> Street   Edina, MN   55424</w:t>
      </w:r>
    </w:p>
    <w:sectPr w:rsidR="00392055" w:rsidRPr="003662BA" w:rsidSect="00392055">
      <w:pgSz w:w="12240" w:h="15840" w:code="1"/>
      <w:pgMar w:top="1008" w:right="1440" w:bottom="1008" w:left="1440" w:header="547" w:footer="547" w:gutter="3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C8" w:rsidRDefault="002441C8" w:rsidP="00436A45">
      <w:r>
        <w:separator/>
      </w:r>
    </w:p>
  </w:endnote>
  <w:endnote w:type="continuationSeparator" w:id="0">
    <w:p w:rsidR="002441C8" w:rsidRDefault="002441C8" w:rsidP="004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C8" w:rsidRDefault="002441C8" w:rsidP="00436A45">
      <w:r>
        <w:separator/>
      </w:r>
    </w:p>
  </w:footnote>
  <w:footnote w:type="continuationSeparator" w:id="0">
    <w:p w:rsidR="002441C8" w:rsidRDefault="002441C8" w:rsidP="0043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C8F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2">
    <w:nsid w:val="23B62FBF"/>
    <w:multiLevelType w:val="multilevel"/>
    <w:tmpl w:val="B790A32C"/>
    <w:name w:val="PwCListBullets16"/>
    <w:numStyleLink w:val="PwCListBullets1"/>
  </w:abstractNum>
  <w:abstractNum w:abstractNumId="13">
    <w:nsid w:val="2AF667C2"/>
    <w:multiLevelType w:val="multilevel"/>
    <w:tmpl w:val="B790A32C"/>
    <w:name w:val="PwCListBullets13"/>
    <w:numStyleLink w:val="PwCListBullets1"/>
  </w:abstractNum>
  <w:abstractNum w:abstractNumId="14">
    <w:nsid w:val="3677385F"/>
    <w:multiLevelType w:val="multilevel"/>
    <w:tmpl w:val="CF020DFA"/>
    <w:name w:val="PwCListNumbers12"/>
    <w:numStyleLink w:val="PwCListNumbers1"/>
  </w:abstractNum>
  <w:abstractNum w:abstractNumId="15">
    <w:nsid w:val="44B16D24"/>
    <w:multiLevelType w:val="multilevel"/>
    <w:tmpl w:val="B790A32C"/>
    <w:name w:val="PwCListBullets14"/>
    <w:numStyleLink w:val="PwCListBullets1"/>
  </w:abstractNum>
  <w:abstractNum w:abstractNumId="16">
    <w:nsid w:val="494B747C"/>
    <w:multiLevelType w:val="multilevel"/>
    <w:tmpl w:val="CF020DFA"/>
    <w:name w:val="PwCListNumbers13"/>
    <w:numStyleLink w:val="PwCListNumbers1"/>
  </w:abstractNum>
  <w:abstractNum w:abstractNumId="17">
    <w:nsid w:val="54840A41"/>
    <w:multiLevelType w:val="multilevel"/>
    <w:tmpl w:val="CF020DFA"/>
    <w:name w:val="PwCListNumbers14"/>
    <w:numStyleLink w:val="PwCListNumbers1"/>
  </w:abstractNum>
  <w:abstractNum w:abstractNumId="18">
    <w:nsid w:val="5C3D4B59"/>
    <w:multiLevelType w:val="multilevel"/>
    <w:tmpl w:val="B790A32C"/>
    <w:name w:val="PwCListBullets12"/>
    <w:numStyleLink w:val="PwCListBullets1"/>
  </w:abstractNum>
  <w:abstractNum w:abstractNumId="1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A0"/>
    <w:rsid w:val="00001C06"/>
    <w:rsid w:val="00036AF8"/>
    <w:rsid w:val="00060AB8"/>
    <w:rsid w:val="00072177"/>
    <w:rsid w:val="00080644"/>
    <w:rsid w:val="000859B7"/>
    <w:rsid w:val="000B3C73"/>
    <w:rsid w:val="000C4BB9"/>
    <w:rsid w:val="000D7DAE"/>
    <w:rsid w:val="000F2057"/>
    <w:rsid w:val="001237EC"/>
    <w:rsid w:val="001325A2"/>
    <w:rsid w:val="001567E1"/>
    <w:rsid w:val="001C57AC"/>
    <w:rsid w:val="001E562C"/>
    <w:rsid w:val="00200932"/>
    <w:rsid w:val="0020494F"/>
    <w:rsid w:val="00216A4B"/>
    <w:rsid w:val="002441C8"/>
    <w:rsid w:val="00245A9C"/>
    <w:rsid w:val="002649B9"/>
    <w:rsid w:val="00290D91"/>
    <w:rsid w:val="0029269A"/>
    <w:rsid w:val="002A635A"/>
    <w:rsid w:val="002C1E97"/>
    <w:rsid w:val="00311666"/>
    <w:rsid w:val="00351E9C"/>
    <w:rsid w:val="003662BA"/>
    <w:rsid w:val="003753FE"/>
    <w:rsid w:val="00392055"/>
    <w:rsid w:val="003929A0"/>
    <w:rsid w:val="00393F1A"/>
    <w:rsid w:val="003B1750"/>
    <w:rsid w:val="003B26A2"/>
    <w:rsid w:val="003B31DC"/>
    <w:rsid w:val="003E1751"/>
    <w:rsid w:val="003F6ED0"/>
    <w:rsid w:val="003F79B5"/>
    <w:rsid w:val="004063BB"/>
    <w:rsid w:val="0041125E"/>
    <w:rsid w:val="00414681"/>
    <w:rsid w:val="00436A45"/>
    <w:rsid w:val="00454F20"/>
    <w:rsid w:val="00470945"/>
    <w:rsid w:val="004729FC"/>
    <w:rsid w:val="004771F6"/>
    <w:rsid w:val="00481104"/>
    <w:rsid w:val="00483C16"/>
    <w:rsid w:val="004845E1"/>
    <w:rsid w:val="004B071C"/>
    <w:rsid w:val="004F19BF"/>
    <w:rsid w:val="004F41E8"/>
    <w:rsid w:val="00511781"/>
    <w:rsid w:val="005243A6"/>
    <w:rsid w:val="00541507"/>
    <w:rsid w:val="0054330C"/>
    <w:rsid w:val="00555C85"/>
    <w:rsid w:val="00592336"/>
    <w:rsid w:val="005D7F75"/>
    <w:rsid w:val="00640232"/>
    <w:rsid w:val="00675358"/>
    <w:rsid w:val="006C178E"/>
    <w:rsid w:val="006D1365"/>
    <w:rsid w:val="006E792B"/>
    <w:rsid w:val="006F2A21"/>
    <w:rsid w:val="00704A03"/>
    <w:rsid w:val="00737C68"/>
    <w:rsid w:val="00747D8C"/>
    <w:rsid w:val="007525FF"/>
    <w:rsid w:val="00756FEA"/>
    <w:rsid w:val="007746EB"/>
    <w:rsid w:val="007951EB"/>
    <w:rsid w:val="007B1083"/>
    <w:rsid w:val="007B596F"/>
    <w:rsid w:val="007C7DFF"/>
    <w:rsid w:val="007D2FFA"/>
    <w:rsid w:val="007E40C6"/>
    <w:rsid w:val="00801853"/>
    <w:rsid w:val="008177F2"/>
    <w:rsid w:val="00847128"/>
    <w:rsid w:val="008A6B37"/>
    <w:rsid w:val="008B0524"/>
    <w:rsid w:val="008C042B"/>
    <w:rsid w:val="008D5347"/>
    <w:rsid w:val="008E1D7A"/>
    <w:rsid w:val="00914C8E"/>
    <w:rsid w:val="00935EC6"/>
    <w:rsid w:val="00956146"/>
    <w:rsid w:val="0098227E"/>
    <w:rsid w:val="009D529A"/>
    <w:rsid w:val="009F5368"/>
    <w:rsid w:val="00A376BB"/>
    <w:rsid w:val="00A74329"/>
    <w:rsid w:val="00A92414"/>
    <w:rsid w:val="00AE21B3"/>
    <w:rsid w:val="00B35A88"/>
    <w:rsid w:val="00B635D7"/>
    <w:rsid w:val="00B758C1"/>
    <w:rsid w:val="00BD7E36"/>
    <w:rsid w:val="00BF4F60"/>
    <w:rsid w:val="00C05950"/>
    <w:rsid w:val="00C83D28"/>
    <w:rsid w:val="00C943E4"/>
    <w:rsid w:val="00CA633D"/>
    <w:rsid w:val="00CA7E4D"/>
    <w:rsid w:val="00CB2745"/>
    <w:rsid w:val="00D330CF"/>
    <w:rsid w:val="00D669BF"/>
    <w:rsid w:val="00D816C0"/>
    <w:rsid w:val="00DC37ED"/>
    <w:rsid w:val="00DC6C25"/>
    <w:rsid w:val="00DD303C"/>
    <w:rsid w:val="00DF03FA"/>
    <w:rsid w:val="00DF2FFE"/>
    <w:rsid w:val="00DF7501"/>
    <w:rsid w:val="00E14399"/>
    <w:rsid w:val="00E15C36"/>
    <w:rsid w:val="00E328D8"/>
    <w:rsid w:val="00E50560"/>
    <w:rsid w:val="00E85664"/>
    <w:rsid w:val="00E95FF9"/>
    <w:rsid w:val="00EA0CAE"/>
    <w:rsid w:val="00ED73E5"/>
    <w:rsid w:val="00EE0C5B"/>
    <w:rsid w:val="00EF3A0D"/>
    <w:rsid w:val="00F05F46"/>
    <w:rsid w:val="00F07444"/>
    <w:rsid w:val="00F10786"/>
    <w:rsid w:val="00F1504D"/>
    <w:rsid w:val="00F60B66"/>
    <w:rsid w:val="00F62DA0"/>
    <w:rsid w:val="00F67510"/>
    <w:rsid w:val="00F70C2B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qFormat="1"/>
    <w:lsdException w:name="List Number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4729FC"/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  <w:ind w:firstLine="720"/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rPr>
      <w:color w:val="83756D" w:themeColor="accent2" w:themeShade="BF"/>
    </w:rPr>
    <w:tblPr>
      <w:tblStyleRowBandSize w:val="1"/>
      <w:tblStyleColBandSize w:val="1"/>
      <w:tblInd w:w="0" w:type="dxa"/>
      <w:tblBorders>
        <w:top w:val="single" w:sz="8" w:space="0" w:color="AA9F98" w:themeColor="accent2"/>
        <w:bottom w:val="single" w:sz="8" w:space="0" w:color="AA9F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tblPr>
      <w:tblStyleRowBandSize w:val="1"/>
      <w:tblStyleColBandSize w:val="1"/>
      <w:tblInd w:w="0" w:type="dxa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sz w:val="16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tblPr>
      <w:tblStyleRowBandSize w:val="1"/>
      <w:tblStyleColBandSize w:val="1"/>
      <w:tblInd w:w="0" w:type="dxa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tblPr>
      <w:tblStyleRowBandSize w:val="1"/>
      <w:tblStyleColBandSize w:val="1"/>
      <w:tblInd w:w="0" w:type="dxa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rPr>
      <w:sz w:val="18"/>
      <w:szCs w:val="22"/>
    </w:rPr>
    <w:tblPr>
      <w:tblStyleRowBandSize w:val="1"/>
      <w:tblInd w:w="0" w:type="dxa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055"/>
    <w:rPr>
      <w:color w:val="56424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qFormat="1"/>
    <w:lsdException w:name="List Number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4729FC"/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  <w:ind w:firstLine="720"/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rPr>
      <w:color w:val="83756D" w:themeColor="accent2" w:themeShade="BF"/>
    </w:rPr>
    <w:tblPr>
      <w:tblStyleRowBandSize w:val="1"/>
      <w:tblStyleColBandSize w:val="1"/>
      <w:tblInd w:w="0" w:type="dxa"/>
      <w:tblBorders>
        <w:top w:val="single" w:sz="8" w:space="0" w:color="AA9F98" w:themeColor="accent2"/>
        <w:bottom w:val="single" w:sz="8" w:space="0" w:color="AA9F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tblPr>
      <w:tblStyleRowBandSize w:val="1"/>
      <w:tblStyleColBandSize w:val="1"/>
      <w:tblInd w:w="0" w:type="dxa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sz w:val="16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tblPr>
      <w:tblStyleRowBandSize w:val="1"/>
      <w:tblStyleColBandSize w:val="1"/>
      <w:tblInd w:w="0" w:type="dxa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tblPr>
      <w:tblStyleRowBandSize w:val="1"/>
      <w:tblStyleColBandSize w:val="1"/>
      <w:tblInd w:w="0" w:type="dxa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rPr>
      <w:sz w:val="18"/>
      <w:szCs w:val="22"/>
    </w:rPr>
    <w:tblPr>
      <w:tblStyleRowBandSize w:val="1"/>
      <w:tblInd w:w="0" w:type="dxa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055"/>
    <w:rPr>
      <w:color w:val="56424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asoccer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Lynnae C Hanson</dc:creator>
  <cp:lastModifiedBy>Krista Gresham</cp:lastModifiedBy>
  <cp:revision>2</cp:revision>
  <cp:lastPrinted>2010-07-01T18:33:00Z</cp:lastPrinted>
  <dcterms:created xsi:type="dcterms:W3CDTF">2023-01-05T23:29:00Z</dcterms:created>
  <dcterms:modified xsi:type="dcterms:W3CDTF">2023-01-05T23:29:00Z</dcterms:modified>
</cp:coreProperties>
</file>