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praha board agenda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Monday, April </w:t>
      </w:r>
      <w:r w:rsidDel="00000000" w:rsidR="00000000" w:rsidRPr="00000000">
        <w:rPr>
          <w:sz w:val="22"/>
          <w:szCs w:val="22"/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Ted O Johnson Arena</w:t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Meeting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 6:0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Members present: Brandon Crissinger, Jenilee Ravnaas, Derek Ricke, Dave Morse, Reina Berg,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Tera Garlie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Members absent: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Sharon Blair, Nate Warmbold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Guests: Amie Hoverson, Matt Henry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Minutes: Motion to approve meeting minutes from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April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2024. MOTION: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Jenilee/Kelsey;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 Agenda: Motion to approve agenda. MOTION: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Dave/Kelsey;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 approved.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Gaming: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Gaming report.  Motion to approve gaming report. MOTION: Kelsey/Jenilee; all approved.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Looking for another person to help run Horse Racing on Thursday evenings at Clancy’s &amp; Sunday afternoons at Iron Horse.  4 hour commitment for $100 each session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Executive: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Positions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Review Summer Tasks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$200 Donation from Juanita Disney in memory of Scott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Survey - Dave will get it done and send it out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Facilities Management: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Concessions mop station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Best location would be in the back room of the concessions. It is a difficult project due to concrete flooring. Waiting for quote.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master upper level floor strip and wax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520" w:hanging="180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Waiting for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Treadmill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Finished - need door handle for closet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camera upgrade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520" w:hanging="180"/>
        <w:rPr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Waiting for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the back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 the building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Wa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iting for quote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Capital: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HDC: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Storage locker for training items 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8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Putting together budget items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Date: 4.22.24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7:35pm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Adjourned by: MOTION: Reina/Jenilee; all approved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lineRule="auto"/>
      <w:jc w:val="center"/>
    </w:pPr>
    <w:rPr>
      <w:rFonts w:ascii="Cambria" w:cs="Cambria" w:eastAsia="Cambria" w:hAnsi="Cambria"/>
      <w:b w:val="1"/>
      <w:smallCaps w:val="1"/>
      <w:sz w:val="72"/>
      <w:szCs w:val="72"/>
    </w:rPr>
  </w:style>
  <w:style w:type="paragraph" w:styleId="Heading2">
    <w:name w:val="heading 2"/>
    <w:basedOn w:val="Normal"/>
    <w:next w:val="Normal"/>
    <w:pPr>
      <w:keepNext w:val="1"/>
      <w:spacing w:after="360" w:before="360" w:lineRule="auto"/>
      <w:jc w:val="center"/>
    </w:pPr>
    <w:rPr>
      <w:rFonts w:ascii="Cambria" w:cs="Cambria" w:eastAsia="Cambria" w:hAnsi="Cambria"/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 w:val="1"/>
    <w:rsid w:val="009678C0"/>
    <w:pPr>
      <w:keepNext w:val="1"/>
      <w:spacing w:after="480"/>
      <w:jc w:val="center"/>
      <w:outlineLvl w:val="0"/>
    </w:pPr>
    <w:rPr>
      <w:rFonts w:cs="Arial" w:asciiTheme="majorHAnsi" w:hAnsiTheme="majorHAnsi"/>
      <w:b w:val="1"/>
      <w:bCs w:val="1"/>
      <w:smallCaps w:val="1"/>
      <w:kern w:val="32"/>
      <w:sz w:val="72"/>
      <w:szCs w:val="56"/>
    </w:rPr>
  </w:style>
  <w:style w:type="paragraph" w:styleId="Heading2">
    <w:name w:val="heading 2"/>
    <w:basedOn w:val="Normal"/>
    <w:next w:val="Normal"/>
    <w:qFormat w:val="1"/>
    <w:rsid w:val="009678C0"/>
    <w:pPr>
      <w:keepNext w:val="1"/>
      <w:spacing w:after="360" w:before="360"/>
      <w:jc w:val="center"/>
      <w:outlineLvl w:val="1"/>
    </w:pPr>
    <w:rPr>
      <w:rFonts w:cs="Arial" w:asciiTheme="majorHAnsi" w:hAnsiTheme="majorHAnsi"/>
      <w:b w:val="1"/>
      <w:bCs w:val="1"/>
      <w:iCs w:val="1"/>
      <w:sz w:val="4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AgendaItems" w:customStyle="1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 w:val="1"/>
    <w:rsid w:val="0031071F"/>
    <w:rPr>
      <w:rFonts w:ascii="Tahoma" w:cs="Tahoma" w:hAnsi="Tahoma"/>
      <w:sz w:val="16"/>
      <w:szCs w:val="16"/>
    </w:rPr>
  </w:style>
  <w:style w:type="paragraph" w:styleId="Date">
    <w:name w:val="Date"/>
    <w:basedOn w:val="Normal"/>
    <w:next w:val="Normal"/>
    <w:qFormat w:val="1"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 w:val="1"/>
    <w:qFormat w:val="1"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 w:val="1"/>
    <w:rsid w:val="005E2BD1"/>
    <w:rPr>
      <w:color w:val="808080"/>
    </w:rPr>
  </w:style>
  <w:style w:type="paragraph" w:styleId="ListParagraph">
    <w:name w:val="List Paragraph"/>
    <w:basedOn w:val="Normal"/>
    <w:uiPriority w:val="34"/>
    <w:qFormat w:val="1"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C0F1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C0F1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C0F11"/>
    <w:rPr>
      <w:rFonts w:asciiTheme="minorHAnsi" w:hAnsiTheme="minorHAnsi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PwsSPOvskGBywwTl5v06L/2JsQ==">CgMxLjA4AHIhMThhU1FSQTdXMFgzZ3QxejFCTjluNGtqMjJkZHhpcGdB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2024-04-07T16:40:00Z</dcterms:created>
  <dc:creator>Lane, Chelsey 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