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0C" w:rsidRDefault="005E1C33" w:rsidP="005E1C33">
      <w:pPr>
        <w:jc w:val="right"/>
      </w:pPr>
      <w:r>
        <w:rPr>
          <w:noProof/>
        </w:rPr>
        <w:drawing>
          <wp:anchor distT="0" distB="0" distL="114300" distR="114300" simplePos="0" relativeHeight="251660288" behindDoc="1" locked="0" layoutInCell="1" allowOverlap="1" wp14:anchorId="4949D6E8" wp14:editId="30C65753">
            <wp:simplePos x="0" y="0"/>
            <wp:positionH relativeFrom="column">
              <wp:posOffset>5076825</wp:posOffset>
            </wp:positionH>
            <wp:positionV relativeFrom="paragraph">
              <wp:posOffset>-161925</wp:posOffset>
            </wp:positionV>
            <wp:extent cx="1285875" cy="914400"/>
            <wp:effectExtent l="0" t="0" r="9525" b="0"/>
            <wp:wrapThrough wrapText="bothSides">
              <wp:wrapPolygon edited="0">
                <wp:start x="0" y="0"/>
                <wp:lineTo x="0" y="21150"/>
                <wp:lineTo x="21440" y="21150"/>
                <wp:lineTo x="21440" y="0"/>
                <wp:lineTo x="0" y="0"/>
              </wp:wrapPolygon>
            </wp:wrapThrough>
            <wp:docPr id="1" name="Picture 1" descr="C:\Users\m165673\Documents\Husky Hoops\Husk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65673\Documents\Husky Hoops\Husky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C33" w:rsidRDefault="005E1C33" w:rsidP="005E1C33">
      <w:pPr>
        <w:pStyle w:val="NoSpacing"/>
        <w:jc w:val="center"/>
        <w:rPr>
          <w:b/>
        </w:rPr>
      </w:pPr>
      <w:r>
        <w:rPr>
          <w:noProof/>
        </w:rPr>
        <mc:AlternateContent>
          <mc:Choice Requires="wps">
            <w:drawing>
              <wp:anchor distT="0" distB="0" distL="114300" distR="114300" simplePos="0" relativeHeight="251659264" behindDoc="0" locked="0" layoutInCell="1" allowOverlap="1" wp14:anchorId="113CBB85" wp14:editId="61F296C9">
                <wp:simplePos x="0" y="0"/>
                <wp:positionH relativeFrom="column">
                  <wp:posOffset>285750</wp:posOffset>
                </wp:positionH>
                <wp:positionV relativeFrom="paragraph">
                  <wp:posOffset>208280</wp:posOffset>
                </wp:positionV>
                <wp:extent cx="1828800" cy="182880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1C33" w:rsidRPr="005E1C33" w:rsidRDefault="005E1C33" w:rsidP="005E1C33">
                            <w:pPr>
                              <w:pStyle w:val="NoSpacing"/>
                              <w:jc w:val="center"/>
                              <w:rPr>
                                <w:b/>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1C33">
                              <w:rPr>
                                <w:b/>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 Husky Hoops Basketball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6.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" filled="f" stroked="f">
                <v:fill o:detectmouseclick="t"/>
                <v:textbox style="mso-fit-shape-to-text:t">
                  <w:txbxContent>
                    <w:p w:rsidR="005E1C33" w:rsidRPr="005E1C33" w:rsidRDefault="005E1C33" w:rsidP="005E1C33">
                      <w:pPr>
                        <w:pStyle w:val="NoSpacing"/>
                        <w:jc w:val="center"/>
                        <w:rPr>
                          <w:b/>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1C33">
                        <w:rPr>
                          <w:b/>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 Husky Hoops Basketball Club</w:t>
                      </w:r>
                    </w:p>
                  </w:txbxContent>
                </v:textbox>
                <w10:wrap type="square"/>
              </v:shape>
            </w:pict>
          </mc:Fallback>
        </mc:AlternateContent>
      </w:r>
    </w:p>
    <w:p w:rsidR="005E1C33" w:rsidRDefault="005E1C33" w:rsidP="005E1C33">
      <w:pPr>
        <w:pStyle w:val="NoSpacing"/>
        <w:jc w:val="center"/>
        <w:rPr>
          <w:b/>
          <w:sz w:val="36"/>
        </w:rPr>
      </w:pPr>
    </w:p>
    <w:p w:rsidR="005E1C33" w:rsidRDefault="005E1C33" w:rsidP="005E1C33">
      <w:pPr>
        <w:pStyle w:val="NoSpacing"/>
        <w:jc w:val="center"/>
        <w:rPr>
          <w:b/>
          <w:sz w:val="36"/>
        </w:rPr>
      </w:pPr>
    </w:p>
    <w:p w:rsidR="005E1C33" w:rsidRDefault="005E1C33" w:rsidP="005E1C33">
      <w:pPr>
        <w:pStyle w:val="NoSpacing"/>
        <w:jc w:val="center"/>
        <w:rPr>
          <w:sz w:val="36"/>
        </w:rPr>
      </w:pPr>
      <w:r w:rsidRPr="00E53E19">
        <w:rPr>
          <w:b/>
          <w:sz w:val="36"/>
          <w:u w:val="single"/>
        </w:rPr>
        <w:t>F</w:t>
      </w:r>
      <w:r w:rsidRPr="005E1C33">
        <w:rPr>
          <w:sz w:val="36"/>
        </w:rPr>
        <w:t xml:space="preserve">requently </w:t>
      </w:r>
      <w:r w:rsidRPr="00E53E19">
        <w:rPr>
          <w:b/>
          <w:sz w:val="36"/>
          <w:u w:val="single"/>
        </w:rPr>
        <w:t>A</w:t>
      </w:r>
      <w:r w:rsidRPr="005E1C33">
        <w:rPr>
          <w:sz w:val="36"/>
        </w:rPr>
        <w:t xml:space="preserve">sked </w:t>
      </w:r>
      <w:bookmarkStart w:id="0" w:name="_GoBack"/>
      <w:r w:rsidRPr="00E53E19">
        <w:rPr>
          <w:b/>
          <w:sz w:val="36"/>
          <w:u w:val="single"/>
        </w:rPr>
        <w:t>Q</w:t>
      </w:r>
      <w:bookmarkEnd w:id="0"/>
      <w:r w:rsidRPr="005E1C33">
        <w:rPr>
          <w:sz w:val="36"/>
        </w:rPr>
        <w:t>uestions</w:t>
      </w:r>
    </w:p>
    <w:p w:rsidR="005E1C33" w:rsidRDefault="005E1C33" w:rsidP="005E1C33">
      <w:pPr>
        <w:pStyle w:val="NoSpacing"/>
        <w:jc w:val="center"/>
        <w:rPr>
          <w:sz w:val="36"/>
        </w:rPr>
      </w:pPr>
    </w:p>
    <w:p w:rsidR="005E1C33" w:rsidRDefault="005E1C33" w:rsidP="005E1C33">
      <w:pPr>
        <w:pStyle w:val="NoSpacing"/>
        <w:rPr>
          <w:sz w:val="32"/>
        </w:rPr>
      </w:pPr>
      <w:r>
        <w:rPr>
          <w:sz w:val="32"/>
        </w:rPr>
        <w:t xml:space="preserve">Q:  </w:t>
      </w:r>
      <w:r w:rsidRPr="005E1C33">
        <w:rPr>
          <w:sz w:val="32"/>
        </w:rPr>
        <w:t xml:space="preserve">How do evaluations work?  </w:t>
      </w:r>
    </w:p>
    <w:p w:rsidR="005E1C33" w:rsidRPr="00D57BBF" w:rsidRDefault="005E1C33" w:rsidP="005E1C33">
      <w:pPr>
        <w:pStyle w:val="NoSpacing"/>
        <w:rPr>
          <w:color w:val="365F91" w:themeColor="accent1" w:themeShade="BF"/>
          <w:sz w:val="32"/>
        </w:rPr>
      </w:pPr>
      <w:r w:rsidRPr="005E1C33">
        <w:rPr>
          <w:color w:val="365F91" w:themeColor="accent1" w:themeShade="BF"/>
          <w:sz w:val="32"/>
        </w:rPr>
        <w:t>A:  Evaluations are run in early fall over the course of two evenings. Evaluations are used to determine skill levels of club participants in order to establish appropriate team placement for ALL.</w:t>
      </w:r>
      <w:r w:rsidRPr="005E1C33">
        <w:rPr>
          <w:color w:val="FF0000"/>
          <w:sz w:val="32"/>
        </w:rPr>
        <w:t xml:space="preserve">  </w:t>
      </w:r>
      <w:r w:rsidR="00D57BBF" w:rsidRPr="00D57BBF">
        <w:rPr>
          <w:color w:val="365F91" w:themeColor="accent1" w:themeShade="BF"/>
          <w:sz w:val="32"/>
        </w:rPr>
        <w:t>HH has a “no cut” philosophy</w:t>
      </w:r>
      <w:r w:rsidR="00D57BBF">
        <w:rPr>
          <w:color w:val="365F91" w:themeColor="accent1" w:themeShade="BF"/>
          <w:sz w:val="32"/>
        </w:rPr>
        <w:t xml:space="preserve"> and </w:t>
      </w:r>
      <w:r w:rsidR="003A720B">
        <w:rPr>
          <w:color w:val="365F91" w:themeColor="accent1" w:themeShade="BF"/>
          <w:sz w:val="32"/>
        </w:rPr>
        <w:t xml:space="preserve">will attempt to </w:t>
      </w:r>
      <w:r w:rsidR="00D57BBF">
        <w:rPr>
          <w:color w:val="365F91" w:themeColor="accent1" w:themeShade="BF"/>
          <w:sz w:val="32"/>
        </w:rPr>
        <w:t>place all participants on a team.  Evaluations are for 5</w:t>
      </w:r>
      <w:r w:rsidR="00D57BBF" w:rsidRPr="00D57BBF">
        <w:rPr>
          <w:color w:val="365F91" w:themeColor="accent1" w:themeShade="BF"/>
          <w:sz w:val="32"/>
          <w:vertAlign w:val="superscript"/>
        </w:rPr>
        <w:t>th</w:t>
      </w:r>
      <w:r w:rsidR="00D57BBF">
        <w:rPr>
          <w:color w:val="365F91" w:themeColor="accent1" w:themeShade="BF"/>
          <w:sz w:val="32"/>
        </w:rPr>
        <w:t>- 8</w:t>
      </w:r>
      <w:r w:rsidR="00D57BBF" w:rsidRPr="00D57BBF">
        <w:rPr>
          <w:color w:val="365F91" w:themeColor="accent1" w:themeShade="BF"/>
          <w:sz w:val="32"/>
          <w:vertAlign w:val="superscript"/>
        </w:rPr>
        <w:t>th</w:t>
      </w:r>
      <w:r w:rsidR="00D57BBF">
        <w:rPr>
          <w:color w:val="365F91" w:themeColor="accent1" w:themeShade="BF"/>
          <w:sz w:val="32"/>
        </w:rPr>
        <w:t xml:space="preserve"> grade ONLY.  </w:t>
      </w:r>
    </w:p>
    <w:p w:rsidR="005E1C33" w:rsidRDefault="005E1C33" w:rsidP="005E1C33">
      <w:pPr>
        <w:pStyle w:val="NoSpacing"/>
        <w:rPr>
          <w:sz w:val="32"/>
        </w:rPr>
      </w:pPr>
    </w:p>
    <w:p w:rsidR="005E1C33" w:rsidRDefault="005E1C33" w:rsidP="005E1C33">
      <w:pPr>
        <w:pStyle w:val="NoSpacing"/>
        <w:rPr>
          <w:sz w:val="32"/>
        </w:rPr>
      </w:pPr>
      <w:r>
        <w:rPr>
          <w:sz w:val="32"/>
        </w:rPr>
        <w:t>Q: Who are the evaluators?</w:t>
      </w:r>
    </w:p>
    <w:p w:rsidR="005E1C33" w:rsidRPr="005E1C33" w:rsidRDefault="005E1C33" w:rsidP="005E1C33">
      <w:pPr>
        <w:pStyle w:val="NoSpacing"/>
        <w:rPr>
          <w:i/>
          <w:color w:val="365F91" w:themeColor="accent1" w:themeShade="BF"/>
          <w:sz w:val="32"/>
        </w:rPr>
      </w:pPr>
      <w:r w:rsidRPr="005E1C33">
        <w:rPr>
          <w:color w:val="365F91" w:themeColor="accent1" w:themeShade="BF"/>
          <w:sz w:val="32"/>
        </w:rPr>
        <w:t xml:space="preserve">A:  The evaluators used by the HH Club are unbiased individuals at each grade level who have extensive knowledge of the game.  </w:t>
      </w:r>
      <w:r w:rsidRPr="005E1C33">
        <w:rPr>
          <w:i/>
          <w:color w:val="365F91" w:themeColor="accent1" w:themeShade="BF"/>
          <w:sz w:val="32"/>
        </w:rPr>
        <w:t>No parents are allowed to evaluate kids at their own child’s level but may be used to evaluate at other grade levels.</w:t>
      </w:r>
    </w:p>
    <w:p w:rsidR="005E1C33" w:rsidRDefault="005E1C33" w:rsidP="005E1C33">
      <w:pPr>
        <w:pStyle w:val="NoSpacing"/>
        <w:rPr>
          <w:i/>
          <w:sz w:val="32"/>
        </w:rPr>
      </w:pPr>
    </w:p>
    <w:p w:rsidR="00D57BBF" w:rsidRDefault="005E1C33" w:rsidP="005E1C33">
      <w:pPr>
        <w:pStyle w:val="NoSpacing"/>
        <w:rPr>
          <w:sz w:val="32"/>
        </w:rPr>
      </w:pPr>
      <w:r>
        <w:rPr>
          <w:sz w:val="32"/>
        </w:rPr>
        <w:t>Q:</w:t>
      </w:r>
      <w:r w:rsidR="00D57BBF">
        <w:rPr>
          <w:sz w:val="32"/>
        </w:rPr>
        <w:t xml:space="preserve"> How are teams formed?</w:t>
      </w:r>
    </w:p>
    <w:p w:rsidR="00D57BBF" w:rsidRPr="00D57BBF" w:rsidRDefault="00D57BBF" w:rsidP="005E1C33">
      <w:pPr>
        <w:pStyle w:val="NoSpacing"/>
        <w:rPr>
          <w:color w:val="365F91" w:themeColor="accent1" w:themeShade="BF"/>
          <w:sz w:val="32"/>
        </w:rPr>
      </w:pPr>
      <w:r w:rsidRPr="00D57BBF">
        <w:rPr>
          <w:color w:val="365F91" w:themeColor="accent1" w:themeShade="BF"/>
          <w:sz w:val="32"/>
        </w:rPr>
        <w:t>A:  4</w:t>
      </w:r>
      <w:r w:rsidRPr="00D57BBF">
        <w:rPr>
          <w:color w:val="365F91" w:themeColor="accent1" w:themeShade="BF"/>
          <w:sz w:val="32"/>
          <w:vertAlign w:val="superscript"/>
        </w:rPr>
        <w:t>th</w:t>
      </w:r>
      <w:r w:rsidRPr="00D57BBF">
        <w:rPr>
          <w:color w:val="365F91" w:themeColor="accent1" w:themeShade="BF"/>
          <w:sz w:val="32"/>
        </w:rPr>
        <w:t xml:space="preserve"> Grade- Teams are formed with an attempt to make all teams evenly matched with talent.</w:t>
      </w:r>
    </w:p>
    <w:p w:rsidR="005E1C33" w:rsidRDefault="00D57BBF" w:rsidP="005E1C33">
      <w:pPr>
        <w:pStyle w:val="NoSpacing"/>
        <w:rPr>
          <w:color w:val="365F91" w:themeColor="accent1" w:themeShade="BF"/>
          <w:sz w:val="32"/>
        </w:rPr>
      </w:pPr>
      <w:r w:rsidRPr="00D57BBF">
        <w:rPr>
          <w:color w:val="365F91" w:themeColor="accent1" w:themeShade="BF"/>
          <w:sz w:val="32"/>
        </w:rPr>
        <w:t>5</w:t>
      </w:r>
      <w:r w:rsidRPr="00D57BBF">
        <w:rPr>
          <w:color w:val="365F91" w:themeColor="accent1" w:themeShade="BF"/>
          <w:sz w:val="32"/>
          <w:vertAlign w:val="superscript"/>
        </w:rPr>
        <w:t>th</w:t>
      </w:r>
      <w:r w:rsidRPr="00D57BBF">
        <w:rPr>
          <w:color w:val="365F91" w:themeColor="accent1" w:themeShade="BF"/>
          <w:sz w:val="32"/>
        </w:rPr>
        <w:t>-8</w:t>
      </w:r>
      <w:r w:rsidRPr="00D57BBF">
        <w:rPr>
          <w:color w:val="365F91" w:themeColor="accent1" w:themeShade="BF"/>
          <w:sz w:val="32"/>
          <w:vertAlign w:val="superscript"/>
        </w:rPr>
        <w:t>th</w:t>
      </w:r>
      <w:r w:rsidRPr="00D57BBF">
        <w:rPr>
          <w:color w:val="365F91" w:themeColor="accent1" w:themeShade="BF"/>
          <w:sz w:val="32"/>
        </w:rPr>
        <w:t xml:space="preserve"> Grade- Teams are formed using the evaluation results t</w:t>
      </w:r>
      <w:r>
        <w:rPr>
          <w:color w:val="365F91" w:themeColor="accent1" w:themeShade="BF"/>
          <w:sz w:val="32"/>
        </w:rPr>
        <w:t xml:space="preserve">o form leveled teams </w:t>
      </w:r>
    </w:p>
    <w:p w:rsidR="003368DF" w:rsidRDefault="003368DF" w:rsidP="005E1C33">
      <w:pPr>
        <w:pStyle w:val="NoSpacing"/>
        <w:rPr>
          <w:color w:val="365F91" w:themeColor="accent1" w:themeShade="BF"/>
          <w:sz w:val="32"/>
        </w:rPr>
      </w:pPr>
    </w:p>
    <w:p w:rsidR="003368DF" w:rsidRPr="003368DF" w:rsidRDefault="003368DF" w:rsidP="005E1C33">
      <w:pPr>
        <w:pStyle w:val="NoSpacing"/>
        <w:rPr>
          <w:sz w:val="32"/>
        </w:rPr>
      </w:pPr>
      <w:r w:rsidRPr="003368DF">
        <w:rPr>
          <w:sz w:val="32"/>
        </w:rPr>
        <w:t>Q:  What is the GNBL?</w:t>
      </w:r>
    </w:p>
    <w:p w:rsidR="003368DF" w:rsidRPr="003368DF" w:rsidRDefault="003368DF" w:rsidP="005E1C33">
      <w:pPr>
        <w:pStyle w:val="NoSpacing"/>
        <w:rPr>
          <w:color w:val="365F91" w:themeColor="accent1" w:themeShade="BF"/>
          <w:sz w:val="32"/>
        </w:rPr>
      </w:pPr>
      <w:r w:rsidRPr="003368DF">
        <w:rPr>
          <w:color w:val="365F91" w:themeColor="accent1" w:themeShade="BF"/>
          <w:sz w:val="32"/>
        </w:rPr>
        <w:t xml:space="preserve">A:  The GNBL or Great Northwest Basketball League is a basketball league made up of community and club teams across much of Northwest Wisconsin.  Tournaments are hosted by member communities in the GNBL.  </w:t>
      </w:r>
    </w:p>
    <w:p w:rsidR="00D57BBF" w:rsidRDefault="00D57BBF" w:rsidP="005E1C33">
      <w:pPr>
        <w:pStyle w:val="NoSpacing"/>
        <w:rPr>
          <w:color w:val="365F91" w:themeColor="accent1" w:themeShade="BF"/>
          <w:sz w:val="32"/>
        </w:rPr>
      </w:pPr>
    </w:p>
    <w:p w:rsidR="00E53E19" w:rsidRDefault="00E53E19" w:rsidP="005E1C33">
      <w:pPr>
        <w:pStyle w:val="NoSpacing"/>
        <w:rPr>
          <w:sz w:val="32"/>
        </w:rPr>
      </w:pPr>
    </w:p>
    <w:p w:rsidR="00E53E19" w:rsidRDefault="00E53E19" w:rsidP="005E1C33">
      <w:pPr>
        <w:pStyle w:val="NoSpacing"/>
        <w:rPr>
          <w:sz w:val="32"/>
        </w:rPr>
      </w:pPr>
    </w:p>
    <w:p w:rsidR="00E53E19" w:rsidRDefault="00E53E19" w:rsidP="005E1C33">
      <w:pPr>
        <w:pStyle w:val="NoSpacing"/>
        <w:rPr>
          <w:sz w:val="32"/>
        </w:rPr>
      </w:pPr>
    </w:p>
    <w:p w:rsidR="00D57BBF" w:rsidRDefault="00D57BBF" w:rsidP="005E1C33">
      <w:pPr>
        <w:pStyle w:val="NoSpacing"/>
        <w:rPr>
          <w:sz w:val="32"/>
        </w:rPr>
      </w:pPr>
      <w:r w:rsidRPr="00D57BBF">
        <w:rPr>
          <w:sz w:val="32"/>
        </w:rPr>
        <w:lastRenderedPageBreak/>
        <w:t xml:space="preserve">Q:  </w:t>
      </w:r>
      <w:r>
        <w:rPr>
          <w:sz w:val="32"/>
        </w:rPr>
        <w:t>What is the length of the Husky Hoops Season?</w:t>
      </w:r>
    </w:p>
    <w:p w:rsidR="00D57BBF" w:rsidRDefault="00D57BBF" w:rsidP="005E1C33">
      <w:pPr>
        <w:pStyle w:val="NoSpacing"/>
        <w:rPr>
          <w:color w:val="365F91" w:themeColor="accent1" w:themeShade="BF"/>
          <w:sz w:val="32"/>
        </w:rPr>
      </w:pPr>
      <w:r w:rsidRPr="00D57BBF">
        <w:rPr>
          <w:color w:val="365F91" w:themeColor="accent1" w:themeShade="BF"/>
          <w:sz w:val="32"/>
        </w:rPr>
        <w:t xml:space="preserve">A:  Practices will start around the first week in November.  Tournament play typically starts in December and runs through February.  Teams practice two nights per week at a club assigned location in the Eau Claire Area School District.  </w:t>
      </w:r>
    </w:p>
    <w:p w:rsidR="003368DF" w:rsidRDefault="003368DF" w:rsidP="005E1C33">
      <w:pPr>
        <w:pStyle w:val="NoSpacing"/>
        <w:rPr>
          <w:color w:val="365F91" w:themeColor="accent1" w:themeShade="BF"/>
          <w:sz w:val="32"/>
        </w:rPr>
      </w:pPr>
    </w:p>
    <w:p w:rsidR="003368DF" w:rsidRPr="003368DF" w:rsidRDefault="003368DF" w:rsidP="005E1C33">
      <w:pPr>
        <w:pStyle w:val="NoSpacing"/>
        <w:rPr>
          <w:sz w:val="32"/>
        </w:rPr>
      </w:pPr>
      <w:r w:rsidRPr="003368DF">
        <w:rPr>
          <w:sz w:val="32"/>
        </w:rPr>
        <w:t xml:space="preserve">Q:  Where are the </w:t>
      </w:r>
      <w:r w:rsidR="00AC2FBA">
        <w:rPr>
          <w:sz w:val="32"/>
        </w:rPr>
        <w:t xml:space="preserve">GNBL </w:t>
      </w:r>
      <w:r w:rsidRPr="003368DF">
        <w:rPr>
          <w:sz w:val="32"/>
        </w:rPr>
        <w:t xml:space="preserve">tournaments and when are they?  </w:t>
      </w:r>
    </w:p>
    <w:p w:rsidR="003368DF" w:rsidRDefault="003368DF" w:rsidP="005E1C33">
      <w:pPr>
        <w:pStyle w:val="NoSpacing"/>
        <w:rPr>
          <w:color w:val="365F91" w:themeColor="accent1" w:themeShade="BF"/>
          <w:sz w:val="32"/>
        </w:rPr>
      </w:pPr>
      <w:r>
        <w:rPr>
          <w:color w:val="365F91" w:themeColor="accent1" w:themeShade="BF"/>
          <w:sz w:val="32"/>
        </w:rPr>
        <w:t xml:space="preserve">A:   GNBL tournaments are </w:t>
      </w:r>
      <w:r w:rsidR="007625D9">
        <w:rPr>
          <w:color w:val="365F91" w:themeColor="accent1" w:themeShade="BF"/>
          <w:sz w:val="32"/>
        </w:rPr>
        <w:t xml:space="preserve">located all over Northwestern Wisconsin.  The GNBL attempts to schedule teams to within 45 minutes if possible and will release the schedule in late November.  All GNBL tournaments are held on Saturday’s (only).  Teams will play either 3 or 4 games at each tournament.  </w:t>
      </w:r>
      <w:r w:rsidR="003A720B">
        <w:rPr>
          <w:color w:val="365F91" w:themeColor="accent1" w:themeShade="BF"/>
          <w:sz w:val="32"/>
        </w:rPr>
        <w:t xml:space="preserve">Tournament schedules will be listed at </w:t>
      </w:r>
      <w:hyperlink r:id="rId7" w:history="1">
        <w:r w:rsidR="003A720B" w:rsidRPr="00953C72">
          <w:rPr>
            <w:rStyle w:val="Hyperlink"/>
            <w:sz w:val="32"/>
          </w:rPr>
          <w:t>www.gnbl.org</w:t>
        </w:r>
      </w:hyperlink>
      <w:r w:rsidR="003A720B">
        <w:rPr>
          <w:color w:val="365F91" w:themeColor="accent1" w:themeShade="BF"/>
          <w:sz w:val="32"/>
        </w:rPr>
        <w:t xml:space="preserve"> upon completion.  </w:t>
      </w:r>
    </w:p>
    <w:p w:rsidR="00D57BBF" w:rsidRDefault="00D57BBF" w:rsidP="005E1C33">
      <w:pPr>
        <w:pStyle w:val="NoSpacing"/>
        <w:rPr>
          <w:color w:val="365F91" w:themeColor="accent1" w:themeShade="BF"/>
          <w:sz w:val="32"/>
        </w:rPr>
      </w:pPr>
    </w:p>
    <w:p w:rsidR="00D57BBF" w:rsidRDefault="00D57BBF" w:rsidP="005E1C33">
      <w:pPr>
        <w:pStyle w:val="NoSpacing"/>
        <w:rPr>
          <w:sz w:val="32"/>
        </w:rPr>
      </w:pPr>
      <w:r w:rsidRPr="00D57BBF">
        <w:rPr>
          <w:sz w:val="32"/>
        </w:rPr>
        <w:t xml:space="preserve">Q:  Who are the coaches for Husky Hoops and how are they decided? </w:t>
      </w:r>
    </w:p>
    <w:p w:rsidR="00DF2954" w:rsidRDefault="00D57BBF" w:rsidP="005E1C33">
      <w:pPr>
        <w:pStyle w:val="NoSpacing"/>
        <w:rPr>
          <w:color w:val="365F91" w:themeColor="accent1" w:themeShade="BF"/>
          <w:sz w:val="32"/>
        </w:rPr>
      </w:pPr>
      <w:r w:rsidRPr="00D57BBF">
        <w:rPr>
          <w:color w:val="365F91" w:themeColor="accent1" w:themeShade="BF"/>
          <w:sz w:val="32"/>
        </w:rPr>
        <w:t>A:  Coaches for teams are all volunteers and are a mix of parents</w:t>
      </w:r>
      <w:r w:rsidR="00DF2954">
        <w:rPr>
          <w:color w:val="365F91" w:themeColor="accent1" w:themeShade="BF"/>
          <w:sz w:val="32"/>
        </w:rPr>
        <w:t xml:space="preserve"> or other adults</w:t>
      </w:r>
      <w:r w:rsidRPr="00D57BBF">
        <w:rPr>
          <w:color w:val="365F91" w:themeColor="accent1" w:themeShade="BF"/>
          <w:sz w:val="32"/>
        </w:rPr>
        <w:t>.  Coaches for leveled teams are decided after evaluations are complete and teams are formed.</w:t>
      </w:r>
      <w:r w:rsidR="00DF2954">
        <w:rPr>
          <w:color w:val="365F91" w:themeColor="accent1" w:themeShade="BF"/>
          <w:sz w:val="32"/>
        </w:rPr>
        <w:t xml:space="preserve">  All HH coaches must submit and pass a complete background check/disclosure.  </w:t>
      </w:r>
    </w:p>
    <w:p w:rsidR="00DF2954" w:rsidRDefault="00DF2954" w:rsidP="005E1C33">
      <w:pPr>
        <w:pStyle w:val="NoSpacing"/>
        <w:rPr>
          <w:color w:val="365F91" w:themeColor="accent1" w:themeShade="BF"/>
          <w:sz w:val="32"/>
        </w:rPr>
      </w:pPr>
    </w:p>
    <w:p w:rsidR="00DF2954" w:rsidRPr="00DF2954" w:rsidRDefault="00DF2954" w:rsidP="005E1C33">
      <w:pPr>
        <w:pStyle w:val="NoSpacing"/>
        <w:rPr>
          <w:sz w:val="32"/>
        </w:rPr>
      </w:pPr>
      <w:r w:rsidRPr="00DF2954">
        <w:rPr>
          <w:sz w:val="32"/>
        </w:rPr>
        <w:t>Q:  What is the purpose of the fundraising associated with Husky Hoops?</w:t>
      </w:r>
    </w:p>
    <w:p w:rsidR="00DF2954" w:rsidRDefault="00DF2954" w:rsidP="005E1C33">
      <w:pPr>
        <w:pStyle w:val="NoSpacing"/>
        <w:rPr>
          <w:color w:val="365F91" w:themeColor="accent1" w:themeShade="BF"/>
          <w:sz w:val="32"/>
        </w:rPr>
      </w:pPr>
      <w:r>
        <w:rPr>
          <w:color w:val="365F91" w:themeColor="accent1" w:themeShade="BF"/>
          <w:sz w:val="32"/>
        </w:rPr>
        <w:t xml:space="preserve">A:  </w:t>
      </w:r>
      <w:r w:rsidR="003368DF">
        <w:rPr>
          <w:color w:val="365F91" w:themeColor="accent1" w:themeShade="BF"/>
          <w:sz w:val="32"/>
        </w:rPr>
        <w:t xml:space="preserve">Like other youth sports organizations, fundraising is important to our sustainability.  </w:t>
      </w:r>
      <w:r w:rsidR="003A720B">
        <w:rPr>
          <w:color w:val="365F91" w:themeColor="accent1" w:themeShade="BF"/>
          <w:sz w:val="32"/>
        </w:rPr>
        <w:t xml:space="preserve">The main purpose of fundraising is to keep the cost of playing as affordable as possible.  </w:t>
      </w:r>
      <w:r w:rsidR="003368DF">
        <w:rPr>
          <w:color w:val="365F91" w:themeColor="accent1" w:themeShade="BF"/>
          <w:sz w:val="32"/>
        </w:rPr>
        <w:t xml:space="preserve">We </w:t>
      </w:r>
      <w:r w:rsidR="003A720B">
        <w:rPr>
          <w:color w:val="365F91" w:themeColor="accent1" w:themeShade="BF"/>
          <w:sz w:val="32"/>
        </w:rPr>
        <w:t xml:space="preserve">also use </w:t>
      </w:r>
      <w:r w:rsidR="003368DF">
        <w:rPr>
          <w:color w:val="365F91" w:themeColor="accent1" w:themeShade="BF"/>
          <w:sz w:val="32"/>
        </w:rPr>
        <w:t xml:space="preserve">our fundraising dollars to host free camps for our club participants (Gasser Camp 2017), purchase medical/first-aid kits, practice jerseys, and other club related purposes.  </w:t>
      </w:r>
    </w:p>
    <w:p w:rsidR="00D57BBF" w:rsidRDefault="00D57BBF" w:rsidP="005E1C33">
      <w:pPr>
        <w:pStyle w:val="NoSpacing"/>
        <w:rPr>
          <w:sz w:val="32"/>
        </w:rPr>
      </w:pPr>
    </w:p>
    <w:p w:rsidR="00AC2FBA" w:rsidRDefault="00AC2FBA" w:rsidP="005E1C33">
      <w:pPr>
        <w:pStyle w:val="NoSpacing"/>
        <w:rPr>
          <w:sz w:val="32"/>
        </w:rPr>
      </w:pPr>
      <w:r>
        <w:rPr>
          <w:sz w:val="32"/>
        </w:rPr>
        <w:t>Q:  How does the GNBL decide what teams we play?</w:t>
      </w:r>
    </w:p>
    <w:p w:rsidR="00AC2FBA" w:rsidRPr="00B666AD" w:rsidRDefault="00AC2FBA" w:rsidP="005E1C33">
      <w:pPr>
        <w:pStyle w:val="NoSpacing"/>
        <w:rPr>
          <w:color w:val="365F91" w:themeColor="accent1" w:themeShade="BF"/>
          <w:sz w:val="32"/>
        </w:rPr>
      </w:pPr>
      <w:r w:rsidRPr="00B666AD">
        <w:rPr>
          <w:color w:val="365F91" w:themeColor="accent1" w:themeShade="BF"/>
          <w:sz w:val="32"/>
        </w:rPr>
        <w:t>A:  At the 4</w:t>
      </w:r>
      <w:r w:rsidRPr="00B666AD">
        <w:rPr>
          <w:color w:val="365F91" w:themeColor="accent1" w:themeShade="BF"/>
          <w:sz w:val="32"/>
          <w:vertAlign w:val="superscript"/>
        </w:rPr>
        <w:t>th</w:t>
      </w:r>
      <w:r w:rsidRPr="00B666AD">
        <w:rPr>
          <w:color w:val="365F91" w:themeColor="accent1" w:themeShade="BF"/>
          <w:sz w:val="32"/>
        </w:rPr>
        <w:t xml:space="preserve"> and 5</w:t>
      </w:r>
      <w:r w:rsidRPr="00B666AD">
        <w:rPr>
          <w:color w:val="365F91" w:themeColor="accent1" w:themeShade="BF"/>
          <w:sz w:val="32"/>
          <w:vertAlign w:val="superscript"/>
        </w:rPr>
        <w:t>th</w:t>
      </w:r>
      <w:r w:rsidRPr="00B666AD">
        <w:rPr>
          <w:color w:val="365F91" w:themeColor="accent1" w:themeShade="BF"/>
          <w:sz w:val="32"/>
        </w:rPr>
        <w:t xml:space="preserve"> grade levels, the GNBL uses information provided by coaches to </w:t>
      </w:r>
      <w:r w:rsidR="00B666AD" w:rsidRPr="00B666AD">
        <w:rPr>
          <w:color w:val="365F91" w:themeColor="accent1" w:themeShade="BF"/>
          <w:sz w:val="32"/>
        </w:rPr>
        <w:t>assign teams to play at similar skill level.  At the 6</w:t>
      </w:r>
      <w:r w:rsidR="00B666AD" w:rsidRPr="00B666AD">
        <w:rPr>
          <w:color w:val="365F91" w:themeColor="accent1" w:themeShade="BF"/>
          <w:sz w:val="32"/>
          <w:vertAlign w:val="superscript"/>
        </w:rPr>
        <w:t>th</w:t>
      </w:r>
      <w:r w:rsidR="00B666AD" w:rsidRPr="00B666AD">
        <w:rPr>
          <w:color w:val="365F91" w:themeColor="accent1" w:themeShade="BF"/>
          <w:sz w:val="32"/>
        </w:rPr>
        <w:t>-8</w:t>
      </w:r>
      <w:r w:rsidR="00B666AD" w:rsidRPr="00B666AD">
        <w:rPr>
          <w:color w:val="365F91" w:themeColor="accent1" w:themeShade="BF"/>
          <w:sz w:val="32"/>
          <w:vertAlign w:val="superscript"/>
        </w:rPr>
        <w:t>th</w:t>
      </w:r>
      <w:r w:rsidR="00B666AD" w:rsidRPr="00B666AD">
        <w:rPr>
          <w:color w:val="365F91" w:themeColor="accent1" w:themeShade="BF"/>
          <w:sz w:val="32"/>
        </w:rPr>
        <w:t xml:space="preserve"> grade levels, the league tiers competition to make it the best experience for each team.  </w:t>
      </w:r>
    </w:p>
    <w:sectPr w:rsidR="00AC2FBA" w:rsidRPr="00B666AD" w:rsidSect="005E1C3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468"/>
    <w:multiLevelType w:val="hybridMultilevel"/>
    <w:tmpl w:val="B29E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33"/>
    <w:rsid w:val="003368DF"/>
    <w:rsid w:val="003A720B"/>
    <w:rsid w:val="005E1C33"/>
    <w:rsid w:val="007625D9"/>
    <w:rsid w:val="00AC2FBA"/>
    <w:rsid w:val="00B666AD"/>
    <w:rsid w:val="00D45E0C"/>
    <w:rsid w:val="00D57BBF"/>
    <w:rsid w:val="00DF2954"/>
    <w:rsid w:val="00E5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33"/>
    <w:rPr>
      <w:rFonts w:ascii="Tahoma" w:hAnsi="Tahoma" w:cs="Tahoma"/>
      <w:sz w:val="16"/>
      <w:szCs w:val="16"/>
    </w:rPr>
  </w:style>
  <w:style w:type="paragraph" w:styleId="NoSpacing">
    <w:name w:val="No Spacing"/>
    <w:uiPriority w:val="1"/>
    <w:qFormat/>
    <w:rsid w:val="005E1C33"/>
    <w:pPr>
      <w:spacing w:after="0" w:line="240" w:lineRule="auto"/>
    </w:pPr>
  </w:style>
  <w:style w:type="character" w:styleId="Hyperlink">
    <w:name w:val="Hyperlink"/>
    <w:basedOn w:val="DefaultParagraphFont"/>
    <w:uiPriority w:val="99"/>
    <w:unhideWhenUsed/>
    <w:rsid w:val="003A7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33"/>
    <w:rPr>
      <w:rFonts w:ascii="Tahoma" w:hAnsi="Tahoma" w:cs="Tahoma"/>
      <w:sz w:val="16"/>
      <w:szCs w:val="16"/>
    </w:rPr>
  </w:style>
  <w:style w:type="paragraph" w:styleId="NoSpacing">
    <w:name w:val="No Spacing"/>
    <w:uiPriority w:val="1"/>
    <w:qFormat/>
    <w:rsid w:val="005E1C33"/>
    <w:pPr>
      <w:spacing w:after="0" w:line="240" w:lineRule="auto"/>
    </w:pPr>
  </w:style>
  <w:style w:type="character" w:styleId="Hyperlink">
    <w:name w:val="Hyperlink"/>
    <w:basedOn w:val="DefaultParagraphFont"/>
    <w:uiPriority w:val="99"/>
    <w:unhideWhenUsed/>
    <w:rsid w:val="003A7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nb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 Burns</dc:creator>
  <cp:lastModifiedBy>Timothy L Burns</cp:lastModifiedBy>
  <cp:revision>6</cp:revision>
  <dcterms:created xsi:type="dcterms:W3CDTF">2017-09-21T16:35:00Z</dcterms:created>
  <dcterms:modified xsi:type="dcterms:W3CDTF">2017-09-25T12:47:00Z</dcterms:modified>
</cp:coreProperties>
</file>