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32D8" w:rsidRDefault="003532D8" w:rsidP="003532D8">
      <w:pPr>
        <w:pStyle w:val="Style-2"/>
        <w:spacing w:before="100" w:after="100"/>
        <w:rPr>
          <w:bCs/>
          <w:color w:val="000000"/>
          <w:sz w:val="24"/>
          <w:szCs w:val="24"/>
        </w:rPr>
      </w:pPr>
      <w:r>
        <w:rPr>
          <w:bCs/>
          <w:color w:val="000000"/>
          <w:sz w:val="24"/>
          <w:szCs w:val="24"/>
        </w:rPr>
        <w:t xml:space="preserve">Oley Valley Youth League Board Position Description – </w:t>
      </w:r>
      <w:r w:rsidR="003E65FB">
        <w:rPr>
          <w:bCs/>
          <w:color w:val="000000"/>
          <w:sz w:val="24"/>
          <w:szCs w:val="24"/>
        </w:rPr>
        <w:t>SPORT COMMISSIONER</w:t>
      </w:r>
    </w:p>
    <w:p w:rsidR="003532D8" w:rsidRDefault="003532D8" w:rsidP="003532D8">
      <w:pPr>
        <w:pStyle w:val="Style-2"/>
        <w:spacing w:before="100" w:after="100"/>
        <w:rPr>
          <w:bCs/>
          <w:color w:val="000000"/>
          <w:sz w:val="24"/>
          <w:szCs w:val="24"/>
        </w:rPr>
      </w:pPr>
    </w:p>
    <w:p w:rsidR="001A5254" w:rsidRDefault="003E65FB" w:rsidP="003E65FB">
      <w:r w:rsidRPr="003E65FB">
        <w:rPr>
          <w:rFonts w:ascii="Times New Roman" w:eastAsia="Times New Roman" w:hAnsi="Times New Roman" w:cs="Times New Roman"/>
          <w:bCs/>
          <w:color w:val="000000"/>
          <w:sz w:val="24"/>
          <w:szCs w:val="24"/>
        </w:rPr>
        <w:t>Individual Sport Commissioners shall be responsible for coordinating their individual sports program, recruit coaches, assistant coaches, fundraising help, provide officials, purchase equipment, establish schedules, review rules, select assistants, assign duties, and prepare operations budgets for their sport.  The Commissioners shall report on their sport’s activities and meetings at the next general me</w:t>
      </w:r>
      <w:bookmarkStart w:id="0" w:name="_GoBack"/>
      <w:bookmarkEnd w:id="0"/>
      <w:r w:rsidRPr="003E65FB">
        <w:rPr>
          <w:rFonts w:ascii="Times New Roman" w:eastAsia="Times New Roman" w:hAnsi="Times New Roman" w:cs="Times New Roman"/>
          <w:bCs/>
          <w:color w:val="000000"/>
          <w:sz w:val="24"/>
          <w:szCs w:val="24"/>
        </w:rPr>
        <w:t>eting, for the general knowledge of the membership but not for approval, unless an issue or action directly affects one of the other programs of the Corporation. The Sports Commissioners must provide general description/expectations of each age level including, but not limited to, a.) List of what fundamentals will be covered during the season; b.) Explanation of playing time in games and tournaments; (c) Explanation of how parents can handle questions/concerns with coaches or the program.</w:t>
      </w:r>
    </w:p>
    <w:sectPr w:rsidR="001A52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2D8"/>
    <w:rsid w:val="001A5254"/>
    <w:rsid w:val="003532D8"/>
    <w:rsid w:val="003E65FB"/>
    <w:rsid w:val="00547F9F"/>
    <w:rsid w:val="00687B59"/>
    <w:rsid w:val="007A61BA"/>
    <w:rsid w:val="00AB5879"/>
    <w:rsid w:val="00C416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09C49"/>
  <w15:chartTrackingRefBased/>
  <w15:docId w15:val="{92FAE17C-653F-4FE5-8086-5503A93B7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rsid w:val="003532D8"/>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Moyer, Scott</dc:creator>
  <cp:keywords/>
  <dc:description/>
  <cp:lastModifiedBy>Moyer, Scott</cp:lastModifiedBy>
  <cp:revision>2</cp:revision>
  <cp:lastPrinted>2017-09-13T18:33:00Z</cp:lastPrinted>
  <dcterms:created xsi:type="dcterms:W3CDTF">2017-09-13T18:37:00Z</dcterms:created>
  <dcterms:modified xsi:type="dcterms:W3CDTF">2017-09-13T18:37:00Z</dcterms:modified>
</cp:coreProperties>
</file>